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4337" w:rsidRPr="00D22B35" w:rsidRDefault="00844337" w:rsidP="00844337">
      <w:pPr>
        <w:spacing w:line="240" w:lineRule="atLeast"/>
        <w:jc w:val="center"/>
        <w:rPr>
          <w:rFonts w:ascii="Algerian" w:eastAsia="Times New Roman" w:hAnsi="Algerian" w:cs="Times New Roman"/>
          <w:sz w:val="44"/>
          <w:szCs w:val="44"/>
          <w:lang w:eastAsia="it-IT"/>
        </w:rPr>
      </w:pPr>
      <w:r w:rsidRPr="00D22B35">
        <w:rPr>
          <w:rFonts w:ascii="Algerian" w:eastAsia="Times New Roman" w:hAnsi="Algerian" w:cs="Times New Roman"/>
          <w:sz w:val="44"/>
          <w:szCs w:val="44"/>
          <w:lang w:eastAsia="it-IT"/>
        </w:rPr>
        <w:t>LETTERA INVIATA DALLA CONGREGAZIONE PER LA DOTTRINA DELLA FEDE</w:t>
      </w:r>
      <w:r w:rsidRPr="00D22B35">
        <w:rPr>
          <w:rFonts w:ascii="Algerian" w:eastAsia="Times New Roman" w:hAnsi="Algerian" w:cs="Times New Roman"/>
          <w:sz w:val="44"/>
          <w:szCs w:val="44"/>
          <w:lang w:eastAsia="it-IT"/>
        </w:rPr>
        <w:br/>
        <w:t>AI VESCOVI DELLA CHIESA CATTOLICA</w:t>
      </w:r>
    </w:p>
    <w:p w:rsidR="00844337" w:rsidRPr="00D22B35" w:rsidRDefault="00346998" w:rsidP="00844337">
      <w:pPr>
        <w:spacing w:line="240" w:lineRule="atLeast"/>
        <w:jc w:val="both"/>
        <w:rPr>
          <w:rFonts w:ascii="Times New Roman" w:eastAsia="Times New Roman" w:hAnsi="Times New Roman" w:cs="Times New Roman"/>
          <w:sz w:val="22"/>
          <w:lang w:eastAsia="it-IT"/>
        </w:rPr>
      </w:pPr>
      <w:r>
        <w:rPr>
          <w:noProof/>
          <w:lang w:eastAsia="it-IT"/>
        </w:rPr>
        <w:drawing>
          <wp:inline distT="0" distB="0" distL="0" distR="0">
            <wp:extent cx="6120130" cy="2756085"/>
            <wp:effectExtent l="19050" t="0" r="0" b="0"/>
            <wp:docPr id="1" name="Immagine 1" descr="Risultati immagini per Conferenza per la dottrina della fe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Conferenza per la dottrina della fede"/>
                    <pic:cNvPicPr>
                      <a:picLocks noChangeAspect="1" noChangeArrowheads="1"/>
                    </pic:cNvPicPr>
                  </pic:nvPicPr>
                  <pic:blipFill>
                    <a:blip r:embed="rId4" cstate="print"/>
                    <a:srcRect/>
                    <a:stretch>
                      <a:fillRect/>
                    </a:stretch>
                  </pic:blipFill>
                  <pic:spPr bwMode="auto">
                    <a:xfrm>
                      <a:off x="0" y="0"/>
                      <a:ext cx="6120130" cy="2756085"/>
                    </a:xfrm>
                    <a:prstGeom prst="rect">
                      <a:avLst/>
                    </a:prstGeom>
                    <a:noFill/>
                    <a:ln w="9525">
                      <a:noFill/>
                      <a:miter lim="800000"/>
                      <a:headEnd/>
                      <a:tailEnd/>
                    </a:ln>
                  </pic:spPr>
                </pic:pic>
              </a:graphicData>
            </a:graphic>
          </wp:inline>
        </w:drawing>
      </w:r>
    </w:p>
    <w:p w:rsidR="00844337" w:rsidRPr="00D22B35" w:rsidRDefault="00844337" w:rsidP="00844337">
      <w:pPr>
        <w:spacing w:line="240" w:lineRule="atLeast"/>
        <w:jc w:val="center"/>
        <w:rPr>
          <w:rFonts w:ascii="Times New Roman" w:eastAsia="Times New Roman" w:hAnsi="Times New Roman" w:cs="Times New Roman"/>
          <w:sz w:val="22"/>
          <w:lang w:eastAsia="it-IT"/>
        </w:rPr>
      </w:pPr>
      <w:r w:rsidRPr="00D22B35">
        <w:rPr>
          <w:rFonts w:ascii="Times New Roman" w:eastAsia="Times New Roman" w:hAnsi="Times New Roman" w:cs="Times New Roman"/>
          <w:sz w:val="22"/>
          <w:lang w:eastAsia="it-IT"/>
        </w:rPr>
        <w:t xml:space="preserve">Lettera </w:t>
      </w:r>
      <w:proofErr w:type="spellStart"/>
      <w:r w:rsidRPr="00D22B35">
        <w:rPr>
          <w:rFonts w:ascii="Times New Roman" w:eastAsia="Times New Roman" w:hAnsi="Times New Roman" w:cs="Times New Roman"/>
          <w:b/>
          <w:bCs/>
          <w:i/>
          <w:iCs/>
          <w:sz w:val="22"/>
          <w:lang w:eastAsia="it-IT"/>
        </w:rPr>
        <w:t>Placuit</w:t>
      </w:r>
      <w:proofErr w:type="spellEnd"/>
      <w:r w:rsidRPr="00D22B35">
        <w:rPr>
          <w:rFonts w:ascii="Times New Roman" w:eastAsia="Times New Roman" w:hAnsi="Times New Roman" w:cs="Times New Roman"/>
          <w:b/>
          <w:bCs/>
          <w:i/>
          <w:iCs/>
          <w:sz w:val="22"/>
          <w:lang w:eastAsia="it-IT"/>
        </w:rPr>
        <w:t xml:space="preserve"> </w:t>
      </w:r>
      <w:proofErr w:type="spellStart"/>
      <w:r w:rsidRPr="00D22B35">
        <w:rPr>
          <w:rFonts w:ascii="Times New Roman" w:eastAsia="Times New Roman" w:hAnsi="Times New Roman" w:cs="Times New Roman"/>
          <w:b/>
          <w:bCs/>
          <w:i/>
          <w:iCs/>
          <w:sz w:val="22"/>
          <w:lang w:eastAsia="it-IT"/>
        </w:rPr>
        <w:t>Deo</w:t>
      </w:r>
      <w:proofErr w:type="spellEnd"/>
      <w:r w:rsidRPr="00D22B35">
        <w:rPr>
          <w:rFonts w:ascii="Times New Roman" w:eastAsia="Times New Roman" w:hAnsi="Times New Roman" w:cs="Times New Roman"/>
          <w:i/>
          <w:iCs/>
          <w:sz w:val="22"/>
          <w:lang w:eastAsia="it-IT"/>
        </w:rPr>
        <w:br/>
      </w:r>
      <w:r w:rsidRPr="00D22B35">
        <w:rPr>
          <w:rFonts w:ascii="Times New Roman" w:eastAsia="Times New Roman" w:hAnsi="Times New Roman" w:cs="Times New Roman"/>
          <w:sz w:val="22"/>
          <w:lang w:eastAsia="it-IT"/>
        </w:rPr>
        <w:t>ai Vescovi della Chiesa cattolica</w:t>
      </w:r>
      <w:r w:rsidRPr="00D22B35">
        <w:rPr>
          <w:rFonts w:ascii="Times New Roman" w:eastAsia="Times New Roman" w:hAnsi="Times New Roman" w:cs="Times New Roman"/>
          <w:sz w:val="22"/>
          <w:lang w:eastAsia="it-IT"/>
        </w:rPr>
        <w:br/>
        <w:t>su alcuni aspetti della salvezza cristiana</w:t>
      </w:r>
    </w:p>
    <w:p w:rsidR="00844337" w:rsidRPr="00D22B35" w:rsidRDefault="00844337" w:rsidP="00844337">
      <w:pPr>
        <w:spacing w:line="240" w:lineRule="atLeast"/>
        <w:jc w:val="both"/>
        <w:rPr>
          <w:rFonts w:ascii="Times New Roman" w:eastAsia="Times New Roman" w:hAnsi="Times New Roman" w:cs="Times New Roman"/>
          <w:sz w:val="22"/>
          <w:lang w:eastAsia="it-IT"/>
        </w:rPr>
      </w:pPr>
      <w:r w:rsidRPr="00D22B35">
        <w:rPr>
          <w:rFonts w:ascii="Times New Roman" w:eastAsia="Times New Roman" w:hAnsi="Times New Roman" w:cs="Times New Roman"/>
          <w:sz w:val="22"/>
          <w:lang w:eastAsia="it-IT"/>
        </w:rPr>
        <w:t> </w:t>
      </w:r>
    </w:p>
    <w:p w:rsidR="00844337" w:rsidRPr="00D22B35" w:rsidRDefault="00844337" w:rsidP="00844337">
      <w:pPr>
        <w:spacing w:line="240" w:lineRule="atLeast"/>
        <w:jc w:val="both"/>
        <w:rPr>
          <w:rFonts w:ascii="Times New Roman" w:eastAsia="Times New Roman" w:hAnsi="Times New Roman" w:cs="Times New Roman"/>
          <w:sz w:val="22"/>
          <w:lang w:eastAsia="it-IT"/>
        </w:rPr>
      </w:pPr>
      <w:r w:rsidRPr="00D22B35">
        <w:rPr>
          <w:rFonts w:ascii="Times New Roman" w:eastAsia="Times New Roman" w:hAnsi="Times New Roman" w:cs="Times New Roman"/>
          <w:b/>
          <w:bCs/>
          <w:sz w:val="22"/>
          <w:lang w:eastAsia="it-IT"/>
        </w:rPr>
        <w:t>I. Introduzione</w:t>
      </w:r>
    </w:p>
    <w:p w:rsidR="00844337" w:rsidRPr="00D22B35" w:rsidRDefault="00844337" w:rsidP="00844337">
      <w:pPr>
        <w:spacing w:line="240" w:lineRule="atLeast"/>
        <w:ind w:left="284" w:hanging="284"/>
        <w:jc w:val="both"/>
        <w:rPr>
          <w:rFonts w:ascii="Times New Roman" w:eastAsia="Times New Roman" w:hAnsi="Times New Roman" w:cs="Times New Roman"/>
          <w:sz w:val="22"/>
          <w:lang w:eastAsia="it-IT"/>
        </w:rPr>
      </w:pPr>
      <w:r w:rsidRPr="00D22B35">
        <w:rPr>
          <w:rFonts w:ascii="Times New Roman" w:eastAsia="Times New Roman" w:hAnsi="Times New Roman" w:cs="Times New Roman"/>
          <w:sz w:val="22"/>
          <w:lang w:eastAsia="it-IT"/>
        </w:rPr>
        <w:t>1. «Piacque a Dio nella sua bontà e sapienza rivelare se stesso e far conoscere il mistero della sua volontà (</w:t>
      </w:r>
      <w:proofErr w:type="spellStart"/>
      <w:r w:rsidRPr="00D22B35">
        <w:rPr>
          <w:rFonts w:ascii="Times New Roman" w:eastAsia="Times New Roman" w:hAnsi="Times New Roman" w:cs="Times New Roman"/>
          <w:sz w:val="22"/>
          <w:lang w:eastAsia="it-IT"/>
        </w:rPr>
        <w:t>cf</w:t>
      </w:r>
      <w:proofErr w:type="spellEnd"/>
      <w:r w:rsidRPr="00D22B35">
        <w:rPr>
          <w:rFonts w:ascii="Times New Roman" w:eastAsia="Times New Roman" w:hAnsi="Times New Roman" w:cs="Times New Roman"/>
          <w:sz w:val="22"/>
          <w:lang w:eastAsia="it-IT"/>
        </w:rPr>
        <w:t xml:space="preserve">. </w:t>
      </w:r>
      <w:proofErr w:type="spellStart"/>
      <w:r w:rsidRPr="00D22B35">
        <w:rPr>
          <w:rFonts w:ascii="Times New Roman" w:eastAsia="Times New Roman" w:hAnsi="Times New Roman" w:cs="Times New Roman"/>
          <w:i/>
          <w:iCs/>
          <w:sz w:val="22"/>
          <w:lang w:eastAsia="it-IT"/>
        </w:rPr>
        <w:t>Ef</w:t>
      </w:r>
      <w:proofErr w:type="spellEnd"/>
      <w:r w:rsidRPr="00D22B35">
        <w:rPr>
          <w:rFonts w:ascii="Times New Roman" w:eastAsia="Times New Roman" w:hAnsi="Times New Roman" w:cs="Times New Roman"/>
          <w:sz w:val="22"/>
          <w:lang w:eastAsia="it-IT"/>
        </w:rPr>
        <w:t xml:space="preserve"> 1,9), mediante il quale gli uomini per mezzo di Cristo, Verbo fatto carne, nello Spirito hanno accesso al Padre e sono resi partecipi della divina natura (</w:t>
      </w:r>
      <w:proofErr w:type="spellStart"/>
      <w:r w:rsidRPr="00D22B35">
        <w:rPr>
          <w:rFonts w:ascii="Times New Roman" w:eastAsia="Times New Roman" w:hAnsi="Times New Roman" w:cs="Times New Roman"/>
          <w:sz w:val="22"/>
          <w:lang w:eastAsia="it-IT"/>
        </w:rPr>
        <w:t>cf</w:t>
      </w:r>
      <w:proofErr w:type="spellEnd"/>
      <w:r w:rsidRPr="00D22B35">
        <w:rPr>
          <w:rFonts w:ascii="Times New Roman" w:eastAsia="Times New Roman" w:hAnsi="Times New Roman" w:cs="Times New Roman"/>
          <w:sz w:val="22"/>
          <w:lang w:eastAsia="it-IT"/>
        </w:rPr>
        <w:t xml:space="preserve">. </w:t>
      </w:r>
      <w:proofErr w:type="spellStart"/>
      <w:r w:rsidRPr="00D22B35">
        <w:rPr>
          <w:rFonts w:ascii="Times New Roman" w:eastAsia="Times New Roman" w:hAnsi="Times New Roman" w:cs="Times New Roman"/>
          <w:i/>
          <w:iCs/>
          <w:sz w:val="22"/>
          <w:lang w:eastAsia="it-IT"/>
        </w:rPr>
        <w:t>Ef</w:t>
      </w:r>
      <w:proofErr w:type="spellEnd"/>
      <w:r w:rsidRPr="00D22B35">
        <w:rPr>
          <w:rFonts w:ascii="Times New Roman" w:eastAsia="Times New Roman" w:hAnsi="Times New Roman" w:cs="Times New Roman"/>
          <w:sz w:val="22"/>
          <w:lang w:eastAsia="it-IT"/>
        </w:rPr>
        <w:t xml:space="preserve"> 2,18; 2 </w:t>
      </w:r>
      <w:proofErr w:type="spellStart"/>
      <w:r w:rsidRPr="00D22B35">
        <w:rPr>
          <w:rFonts w:ascii="Times New Roman" w:eastAsia="Times New Roman" w:hAnsi="Times New Roman" w:cs="Times New Roman"/>
          <w:i/>
          <w:iCs/>
          <w:sz w:val="22"/>
          <w:lang w:eastAsia="it-IT"/>
        </w:rPr>
        <w:t>Pt</w:t>
      </w:r>
      <w:proofErr w:type="spellEnd"/>
      <w:r w:rsidRPr="00D22B35">
        <w:rPr>
          <w:rFonts w:ascii="Times New Roman" w:eastAsia="Times New Roman" w:hAnsi="Times New Roman" w:cs="Times New Roman"/>
          <w:sz w:val="22"/>
          <w:lang w:eastAsia="it-IT"/>
        </w:rPr>
        <w:t xml:space="preserve"> 1,4). [...] La profonda verità [...] su Dio e sulla salvezza degli uomini, per mezzo di questa rivelazione risplende a noi nel Cristo, il quale è insieme il mediatore e la pienezza di tutta la rivelazione».</w:t>
      </w:r>
      <w:bookmarkStart w:id="0" w:name="_ftnref1"/>
      <w:r w:rsidR="00CA7C17" w:rsidRPr="00D22B35">
        <w:rPr>
          <w:rFonts w:ascii="Times New Roman" w:eastAsia="Times New Roman" w:hAnsi="Times New Roman" w:cs="Times New Roman"/>
          <w:sz w:val="22"/>
          <w:lang w:eastAsia="it-IT"/>
        </w:rPr>
        <w:fldChar w:fldCharType="begin"/>
      </w:r>
      <w:r w:rsidRPr="00D22B35">
        <w:rPr>
          <w:rFonts w:ascii="Times New Roman" w:eastAsia="Times New Roman" w:hAnsi="Times New Roman" w:cs="Times New Roman"/>
          <w:sz w:val="22"/>
          <w:lang w:eastAsia="it-IT"/>
        </w:rPr>
        <w:instrText xml:space="preserve"> HYPERLINK "http://www.vatican.va/roman_curia/congregations/cfaith/documents/rc_con_cfaith_doc_20180222_placuit-deo_it.html" \l "_ftn1" \o "" </w:instrText>
      </w:r>
      <w:r w:rsidR="00CA7C17" w:rsidRPr="00D22B35">
        <w:rPr>
          <w:rFonts w:ascii="Times New Roman" w:eastAsia="Times New Roman" w:hAnsi="Times New Roman" w:cs="Times New Roman"/>
          <w:sz w:val="22"/>
          <w:lang w:eastAsia="it-IT"/>
        </w:rPr>
        <w:fldChar w:fldCharType="separate"/>
      </w:r>
      <w:r w:rsidRPr="00D22B35">
        <w:rPr>
          <w:rStyle w:val="Collegamentoipertestuale"/>
          <w:rFonts w:ascii="Times New Roman" w:eastAsia="Times New Roman" w:hAnsi="Times New Roman" w:cs="Times New Roman"/>
          <w:color w:val="auto"/>
          <w:sz w:val="22"/>
          <w:lang w:eastAsia="it-IT"/>
        </w:rPr>
        <w:t>[1]</w:t>
      </w:r>
      <w:r w:rsidR="00CA7C17" w:rsidRPr="00D22B35">
        <w:rPr>
          <w:rFonts w:ascii="Times New Roman" w:eastAsia="Times New Roman" w:hAnsi="Times New Roman" w:cs="Times New Roman"/>
          <w:sz w:val="22"/>
          <w:lang w:eastAsia="it-IT"/>
        </w:rPr>
        <w:fldChar w:fldCharType="end"/>
      </w:r>
      <w:bookmarkEnd w:id="0"/>
      <w:r w:rsidRPr="00D22B35">
        <w:rPr>
          <w:rFonts w:ascii="Times New Roman" w:eastAsia="Times New Roman" w:hAnsi="Times New Roman" w:cs="Times New Roman"/>
          <w:sz w:val="22"/>
          <w:lang w:eastAsia="it-IT"/>
        </w:rPr>
        <w:t xml:space="preserve"> L’insegnamento sulla salvezza in Cristo esige di essere sempre nuovamente approfondito. Tenendo fisso lo sguardo sul Signore Gesù, la Chiesa si volge con amore materno a tutti gli uomini, per annunciare loro l’intero disegno d’Alleanza del Padre che, mediante lo Spirito Santo, vuole «ricondurre al Cristo, unico capo, tutte le cose» (</w:t>
      </w:r>
      <w:proofErr w:type="spellStart"/>
      <w:r w:rsidRPr="00D22B35">
        <w:rPr>
          <w:rFonts w:ascii="Times New Roman" w:eastAsia="Times New Roman" w:hAnsi="Times New Roman" w:cs="Times New Roman"/>
          <w:i/>
          <w:iCs/>
          <w:sz w:val="22"/>
          <w:lang w:eastAsia="it-IT"/>
        </w:rPr>
        <w:t>Ef</w:t>
      </w:r>
      <w:proofErr w:type="spellEnd"/>
      <w:r w:rsidRPr="00D22B35">
        <w:rPr>
          <w:rFonts w:ascii="Times New Roman" w:eastAsia="Times New Roman" w:hAnsi="Times New Roman" w:cs="Times New Roman"/>
          <w:sz w:val="22"/>
          <w:lang w:eastAsia="it-IT"/>
        </w:rPr>
        <w:t xml:space="preserve"> 1,10). La presente Lettera intende mettere in evidenza, nel solco della grande tradizione della fede e con particolare riferimento all’insegnamento di Papa Francesco, alcuni aspetti della salvezza cristiana che possono essere oggi difficili da comprendere a causa delle recenti trasformazioni culturali.</w:t>
      </w:r>
    </w:p>
    <w:p w:rsidR="00844337" w:rsidRPr="00D22B35" w:rsidRDefault="00844337" w:rsidP="00844337">
      <w:pPr>
        <w:spacing w:line="240" w:lineRule="atLeast"/>
        <w:ind w:left="284" w:hanging="284"/>
        <w:jc w:val="both"/>
        <w:rPr>
          <w:rFonts w:ascii="Times New Roman" w:eastAsia="Times New Roman" w:hAnsi="Times New Roman" w:cs="Times New Roman"/>
          <w:sz w:val="22"/>
          <w:lang w:eastAsia="it-IT"/>
        </w:rPr>
      </w:pPr>
    </w:p>
    <w:p w:rsidR="00844337" w:rsidRPr="00D22B35" w:rsidRDefault="00844337" w:rsidP="00844337">
      <w:pPr>
        <w:spacing w:line="240" w:lineRule="atLeast"/>
        <w:jc w:val="both"/>
        <w:rPr>
          <w:rFonts w:ascii="Times New Roman" w:eastAsia="Times New Roman" w:hAnsi="Times New Roman" w:cs="Times New Roman"/>
          <w:sz w:val="22"/>
          <w:lang w:eastAsia="it-IT"/>
        </w:rPr>
      </w:pPr>
      <w:r w:rsidRPr="00D22B35">
        <w:rPr>
          <w:rFonts w:ascii="Times New Roman" w:eastAsia="Times New Roman" w:hAnsi="Times New Roman" w:cs="Times New Roman"/>
          <w:b/>
          <w:bCs/>
          <w:sz w:val="22"/>
          <w:lang w:eastAsia="it-IT"/>
        </w:rPr>
        <w:t>II. L’incidenza delle odierne trasformazioni culturali sul significato della salvezza cristiana</w:t>
      </w:r>
    </w:p>
    <w:p w:rsidR="00844337" w:rsidRPr="00D22B35" w:rsidRDefault="00844337" w:rsidP="00844337">
      <w:pPr>
        <w:spacing w:line="240" w:lineRule="atLeast"/>
        <w:ind w:left="284" w:hanging="284"/>
        <w:jc w:val="both"/>
        <w:rPr>
          <w:rFonts w:ascii="Times New Roman" w:eastAsia="Times New Roman" w:hAnsi="Times New Roman" w:cs="Times New Roman"/>
          <w:sz w:val="22"/>
          <w:lang w:eastAsia="it-IT"/>
        </w:rPr>
      </w:pPr>
      <w:r w:rsidRPr="00D22B35">
        <w:rPr>
          <w:rFonts w:ascii="Times New Roman" w:eastAsia="Times New Roman" w:hAnsi="Times New Roman" w:cs="Times New Roman"/>
          <w:sz w:val="22"/>
          <w:lang w:eastAsia="it-IT"/>
        </w:rPr>
        <w:t>2. Il mondo contemporaneo avverte non senza difficoltà la confessione di fede cristiana, che proclama Gesù unico Salvatore di tutto l’uomo e dell’umanità intera (</w:t>
      </w:r>
      <w:proofErr w:type="spellStart"/>
      <w:r w:rsidRPr="00D22B35">
        <w:rPr>
          <w:rFonts w:ascii="Times New Roman" w:eastAsia="Times New Roman" w:hAnsi="Times New Roman" w:cs="Times New Roman"/>
          <w:sz w:val="22"/>
          <w:lang w:eastAsia="it-IT"/>
        </w:rPr>
        <w:t>cf</w:t>
      </w:r>
      <w:proofErr w:type="spellEnd"/>
      <w:r w:rsidRPr="00D22B35">
        <w:rPr>
          <w:rFonts w:ascii="Times New Roman" w:eastAsia="Times New Roman" w:hAnsi="Times New Roman" w:cs="Times New Roman"/>
          <w:sz w:val="22"/>
          <w:lang w:eastAsia="it-IT"/>
        </w:rPr>
        <w:t xml:space="preserve">. </w:t>
      </w:r>
      <w:r w:rsidRPr="00D22B35">
        <w:rPr>
          <w:rFonts w:ascii="Times New Roman" w:eastAsia="Times New Roman" w:hAnsi="Times New Roman" w:cs="Times New Roman"/>
          <w:i/>
          <w:iCs/>
          <w:sz w:val="22"/>
          <w:lang w:eastAsia="it-IT"/>
        </w:rPr>
        <w:t>At</w:t>
      </w:r>
      <w:r w:rsidRPr="00D22B35">
        <w:rPr>
          <w:rFonts w:ascii="Times New Roman" w:eastAsia="Times New Roman" w:hAnsi="Times New Roman" w:cs="Times New Roman"/>
          <w:sz w:val="22"/>
          <w:lang w:eastAsia="it-IT"/>
        </w:rPr>
        <w:t xml:space="preserve"> 4,12; </w:t>
      </w:r>
      <w:r w:rsidRPr="00D22B35">
        <w:rPr>
          <w:rFonts w:ascii="Times New Roman" w:eastAsia="Times New Roman" w:hAnsi="Times New Roman" w:cs="Times New Roman"/>
          <w:i/>
          <w:iCs/>
          <w:sz w:val="22"/>
          <w:lang w:eastAsia="it-IT"/>
        </w:rPr>
        <w:t>Rom</w:t>
      </w:r>
      <w:r w:rsidRPr="00D22B35">
        <w:rPr>
          <w:rFonts w:ascii="Times New Roman" w:eastAsia="Times New Roman" w:hAnsi="Times New Roman" w:cs="Times New Roman"/>
          <w:sz w:val="22"/>
          <w:lang w:eastAsia="it-IT"/>
        </w:rPr>
        <w:t xml:space="preserve"> 3,23-24; 1 </w:t>
      </w:r>
      <w:proofErr w:type="spellStart"/>
      <w:r w:rsidRPr="00D22B35">
        <w:rPr>
          <w:rFonts w:ascii="Times New Roman" w:eastAsia="Times New Roman" w:hAnsi="Times New Roman" w:cs="Times New Roman"/>
          <w:i/>
          <w:iCs/>
          <w:sz w:val="22"/>
          <w:lang w:eastAsia="it-IT"/>
        </w:rPr>
        <w:t>Tm</w:t>
      </w:r>
      <w:proofErr w:type="spellEnd"/>
      <w:r w:rsidRPr="00D22B35">
        <w:rPr>
          <w:rFonts w:ascii="Times New Roman" w:eastAsia="Times New Roman" w:hAnsi="Times New Roman" w:cs="Times New Roman"/>
          <w:sz w:val="22"/>
          <w:lang w:eastAsia="it-IT"/>
        </w:rPr>
        <w:t xml:space="preserve"> 2,4-5; </w:t>
      </w:r>
      <w:proofErr w:type="spellStart"/>
      <w:r w:rsidRPr="00D22B35">
        <w:rPr>
          <w:rFonts w:ascii="Times New Roman" w:eastAsia="Times New Roman" w:hAnsi="Times New Roman" w:cs="Times New Roman"/>
          <w:i/>
          <w:iCs/>
          <w:sz w:val="22"/>
          <w:lang w:eastAsia="it-IT"/>
        </w:rPr>
        <w:t>Tit</w:t>
      </w:r>
      <w:proofErr w:type="spellEnd"/>
      <w:r w:rsidRPr="00D22B35">
        <w:rPr>
          <w:rFonts w:ascii="Times New Roman" w:eastAsia="Times New Roman" w:hAnsi="Times New Roman" w:cs="Times New Roman"/>
          <w:sz w:val="22"/>
          <w:lang w:eastAsia="it-IT"/>
        </w:rPr>
        <w:t xml:space="preserve"> 2,11-15).</w:t>
      </w:r>
      <w:bookmarkStart w:id="1" w:name="_ftnref2"/>
      <w:r w:rsidR="00CA7C17" w:rsidRPr="00D22B35">
        <w:rPr>
          <w:rFonts w:ascii="Times New Roman" w:eastAsia="Times New Roman" w:hAnsi="Times New Roman" w:cs="Times New Roman"/>
          <w:sz w:val="22"/>
          <w:lang w:eastAsia="it-IT"/>
        </w:rPr>
        <w:fldChar w:fldCharType="begin"/>
      </w:r>
      <w:r w:rsidRPr="00D22B35">
        <w:rPr>
          <w:rFonts w:ascii="Times New Roman" w:eastAsia="Times New Roman" w:hAnsi="Times New Roman" w:cs="Times New Roman"/>
          <w:sz w:val="22"/>
          <w:lang w:eastAsia="it-IT"/>
        </w:rPr>
        <w:instrText xml:space="preserve"> HYPERLINK "http://www.vatican.va/roman_curia/congregations/cfaith/documents/rc_con_cfaith_doc_20180222_placuit-deo_it.html" \l "_ftn2" \o "" </w:instrText>
      </w:r>
      <w:r w:rsidR="00CA7C17" w:rsidRPr="00D22B35">
        <w:rPr>
          <w:rFonts w:ascii="Times New Roman" w:eastAsia="Times New Roman" w:hAnsi="Times New Roman" w:cs="Times New Roman"/>
          <w:sz w:val="22"/>
          <w:lang w:eastAsia="it-IT"/>
        </w:rPr>
        <w:fldChar w:fldCharType="separate"/>
      </w:r>
      <w:r w:rsidRPr="00D22B35">
        <w:rPr>
          <w:rStyle w:val="Collegamentoipertestuale"/>
          <w:rFonts w:ascii="Times New Roman" w:eastAsia="Times New Roman" w:hAnsi="Times New Roman" w:cs="Times New Roman"/>
          <w:color w:val="auto"/>
          <w:sz w:val="22"/>
          <w:lang w:eastAsia="it-IT"/>
        </w:rPr>
        <w:t>[2]</w:t>
      </w:r>
      <w:r w:rsidR="00CA7C17" w:rsidRPr="00D22B35">
        <w:rPr>
          <w:rFonts w:ascii="Times New Roman" w:eastAsia="Times New Roman" w:hAnsi="Times New Roman" w:cs="Times New Roman"/>
          <w:sz w:val="22"/>
          <w:lang w:eastAsia="it-IT"/>
        </w:rPr>
        <w:fldChar w:fldCharType="end"/>
      </w:r>
      <w:bookmarkEnd w:id="1"/>
      <w:r w:rsidRPr="00D22B35">
        <w:rPr>
          <w:rFonts w:ascii="Times New Roman" w:eastAsia="Times New Roman" w:hAnsi="Times New Roman" w:cs="Times New Roman"/>
          <w:sz w:val="22"/>
          <w:lang w:eastAsia="it-IT"/>
        </w:rPr>
        <w:t xml:space="preserve"> Da una parte, l’individualismo centrato sul soggetto autonomo tende a vedere l’uomo come essere la cui realizzazione dipende dalle sole sue forze.</w:t>
      </w:r>
      <w:bookmarkStart w:id="2" w:name="_ftnref3"/>
      <w:r w:rsidR="00CA7C17" w:rsidRPr="00D22B35">
        <w:rPr>
          <w:rFonts w:ascii="Times New Roman" w:eastAsia="Times New Roman" w:hAnsi="Times New Roman" w:cs="Times New Roman"/>
          <w:sz w:val="22"/>
          <w:lang w:eastAsia="it-IT"/>
        </w:rPr>
        <w:fldChar w:fldCharType="begin"/>
      </w:r>
      <w:r w:rsidRPr="00D22B35">
        <w:rPr>
          <w:rFonts w:ascii="Times New Roman" w:eastAsia="Times New Roman" w:hAnsi="Times New Roman" w:cs="Times New Roman"/>
          <w:sz w:val="22"/>
          <w:lang w:eastAsia="it-IT"/>
        </w:rPr>
        <w:instrText xml:space="preserve"> HYPERLINK "http://www.vatican.va/roman_curia/congregations/cfaith/documents/rc_con_cfaith_doc_20180222_placuit-deo_it.html" \l "_ftn3" \o "" </w:instrText>
      </w:r>
      <w:r w:rsidR="00CA7C17" w:rsidRPr="00D22B35">
        <w:rPr>
          <w:rFonts w:ascii="Times New Roman" w:eastAsia="Times New Roman" w:hAnsi="Times New Roman" w:cs="Times New Roman"/>
          <w:sz w:val="22"/>
          <w:lang w:eastAsia="it-IT"/>
        </w:rPr>
        <w:fldChar w:fldCharType="separate"/>
      </w:r>
      <w:r w:rsidRPr="00D22B35">
        <w:rPr>
          <w:rStyle w:val="Collegamentoipertestuale"/>
          <w:rFonts w:ascii="Times New Roman" w:eastAsia="Times New Roman" w:hAnsi="Times New Roman" w:cs="Times New Roman"/>
          <w:color w:val="auto"/>
          <w:sz w:val="22"/>
          <w:lang w:eastAsia="it-IT"/>
        </w:rPr>
        <w:t>[3]</w:t>
      </w:r>
      <w:r w:rsidR="00CA7C17" w:rsidRPr="00D22B35">
        <w:rPr>
          <w:rFonts w:ascii="Times New Roman" w:eastAsia="Times New Roman" w:hAnsi="Times New Roman" w:cs="Times New Roman"/>
          <w:sz w:val="22"/>
          <w:lang w:eastAsia="it-IT"/>
        </w:rPr>
        <w:fldChar w:fldCharType="end"/>
      </w:r>
      <w:bookmarkEnd w:id="2"/>
      <w:r w:rsidRPr="00D22B35">
        <w:rPr>
          <w:rFonts w:ascii="Times New Roman" w:eastAsia="Times New Roman" w:hAnsi="Times New Roman" w:cs="Times New Roman"/>
          <w:sz w:val="22"/>
          <w:lang w:eastAsia="it-IT"/>
        </w:rPr>
        <w:t xml:space="preserve"> In questa visione, la figura di Cristo corrisponde più ad un modello che ispira azioni generose, con le sue parole e i suoi gesti, che non a Colui che trasforma la condizione umana, incorporandoci in una nuova esistenza riconciliata con il Padre e tra noi mediante lo Spirito (</w:t>
      </w:r>
      <w:proofErr w:type="spellStart"/>
      <w:r w:rsidRPr="00D22B35">
        <w:rPr>
          <w:rFonts w:ascii="Times New Roman" w:eastAsia="Times New Roman" w:hAnsi="Times New Roman" w:cs="Times New Roman"/>
          <w:sz w:val="22"/>
          <w:lang w:eastAsia="it-IT"/>
        </w:rPr>
        <w:t>cf</w:t>
      </w:r>
      <w:proofErr w:type="spellEnd"/>
      <w:r w:rsidRPr="00D22B35">
        <w:rPr>
          <w:rFonts w:ascii="Times New Roman" w:eastAsia="Times New Roman" w:hAnsi="Times New Roman" w:cs="Times New Roman"/>
          <w:sz w:val="22"/>
          <w:lang w:eastAsia="it-IT"/>
        </w:rPr>
        <w:t xml:space="preserve">. 2 </w:t>
      </w:r>
      <w:proofErr w:type="spellStart"/>
      <w:r w:rsidRPr="00D22B35">
        <w:rPr>
          <w:rFonts w:ascii="Times New Roman" w:eastAsia="Times New Roman" w:hAnsi="Times New Roman" w:cs="Times New Roman"/>
          <w:i/>
          <w:iCs/>
          <w:sz w:val="22"/>
          <w:lang w:eastAsia="it-IT"/>
        </w:rPr>
        <w:t>Cor</w:t>
      </w:r>
      <w:proofErr w:type="spellEnd"/>
      <w:r w:rsidRPr="00D22B35">
        <w:rPr>
          <w:rFonts w:ascii="Times New Roman" w:eastAsia="Times New Roman" w:hAnsi="Times New Roman" w:cs="Times New Roman"/>
          <w:sz w:val="22"/>
          <w:lang w:eastAsia="it-IT"/>
        </w:rPr>
        <w:t xml:space="preserve"> 5,19; </w:t>
      </w:r>
      <w:proofErr w:type="spellStart"/>
      <w:r w:rsidRPr="00D22B35">
        <w:rPr>
          <w:rFonts w:ascii="Times New Roman" w:eastAsia="Times New Roman" w:hAnsi="Times New Roman" w:cs="Times New Roman"/>
          <w:i/>
          <w:iCs/>
          <w:sz w:val="22"/>
          <w:lang w:eastAsia="it-IT"/>
        </w:rPr>
        <w:t>Ef</w:t>
      </w:r>
      <w:proofErr w:type="spellEnd"/>
      <w:r w:rsidRPr="00D22B35">
        <w:rPr>
          <w:rFonts w:ascii="Times New Roman" w:eastAsia="Times New Roman" w:hAnsi="Times New Roman" w:cs="Times New Roman"/>
          <w:sz w:val="22"/>
          <w:lang w:eastAsia="it-IT"/>
        </w:rPr>
        <w:t xml:space="preserve"> 2,18). D’altra parte, si diffonde la visione di una salvezza meramente interiore, la quale suscita magari una forte convinzione personale, oppure un intenso sentimento, di essere uniti a Dio, ma senza assumere, guarire e rinnovare le nostre relazioni con gli altri e con il mondo creato. Con questa prospettiva diviene difficile cogliere il senso dell’Incarnazione del Verbo, per cui Egli si è fatto membro della famiglia umana, assumendo la nostra carne e la nostra storia, per noi uomini e per la nostra salvezza.</w:t>
      </w:r>
    </w:p>
    <w:p w:rsidR="00844337" w:rsidRPr="00D22B35" w:rsidRDefault="00844337" w:rsidP="00844337">
      <w:pPr>
        <w:spacing w:line="240" w:lineRule="atLeast"/>
        <w:ind w:left="284" w:hanging="284"/>
        <w:jc w:val="both"/>
        <w:rPr>
          <w:rFonts w:ascii="Times New Roman" w:eastAsia="Times New Roman" w:hAnsi="Times New Roman" w:cs="Times New Roman"/>
          <w:sz w:val="22"/>
          <w:lang w:eastAsia="it-IT"/>
        </w:rPr>
      </w:pPr>
      <w:r w:rsidRPr="00D22B35">
        <w:rPr>
          <w:rFonts w:ascii="Times New Roman" w:eastAsia="Times New Roman" w:hAnsi="Times New Roman" w:cs="Times New Roman"/>
          <w:sz w:val="22"/>
          <w:lang w:eastAsia="it-IT"/>
        </w:rPr>
        <w:t xml:space="preserve">3. Il </w:t>
      </w:r>
      <w:hyperlink r:id="rId5" w:history="1">
        <w:r w:rsidRPr="00D22B35">
          <w:rPr>
            <w:rStyle w:val="Collegamentoipertestuale"/>
            <w:rFonts w:ascii="Times New Roman" w:eastAsia="Times New Roman" w:hAnsi="Times New Roman" w:cs="Times New Roman"/>
            <w:color w:val="auto"/>
            <w:sz w:val="22"/>
            <w:u w:val="none"/>
            <w:lang w:eastAsia="it-IT"/>
          </w:rPr>
          <w:t>Santo Padre Francesco</w:t>
        </w:r>
      </w:hyperlink>
      <w:r w:rsidRPr="00D22B35">
        <w:rPr>
          <w:rFonts w:ascii="Times New Roman" w:eastAsia="Times New Roman" w:hAnsi="Times New Roman" w:cs="Times New Roman"/>
          <w:sz w:val="22"/>
          <w:lang w:eastAsia="it-IT"/>
        </w:rPr>
        <w:t xml:space="preserve">, nel suo magistero ordinario, ha fatto spesso riferimento a due tendenze che rappresentano le due deviazioni appena accennate e che assomigliano in taluni aspetti a due antiche eresie, il </w:t>
      </w:r>
      <w:proofErr w:type="spellStart"/>
      <w:r w:rsidRPr="00D22B35">
        <w:rPr>
          <w:rFonts w:ascii="Times New Roman" w:eastAsia="Times New Roman" w:hAnsi="Times New Roman" w:cs="Times New Roman"/>
          <w:sz w:val="22"/>
          <w:lang w:eastAsia="it-IT"/>
        </w:rPr>
        <w:t>pelagianesimo</w:t>
      </w:r>
      <w:proofErr w:type="spellEnd"/>
      <w:r w:rsidRPr="00D22B35">
        <w:rPr>
          <w:rFonts w:ascii="Times New Roman" w:eastAsia="Times New Roman" w:hAnsi="Times New Roman" w:cs="Times New Roman"/>
          <w:sz w:val="22"/>
          <w:lang w:eastAsia="it-IT"/>
        </w:rPr>
        <w:t xml:space="preserve"> e lo gnosticismo.</w:t>
      </w:r>
      <w:bookmarkStart w:id="3" w:name="_ftnref4"/>
      <w:r w:rsidR="00CA7C17" w:rsidRPr="00D22B35">
        <w:rPr>
          <w:rFonts w:ascii="Times New Roman" w:eastAsia="Times New Roman" w:hAnsi="Times New Roman" w:cs="Times New Roman"/>
          <w:sz w:val="22"/>
          <w:lang w:eastAsia="it-IT"/>
        </w:rPr>
        <w:fldChar w:fldCharType="begin"/>
      </w:r>
      <w:r w:rsidRPr="00D22B35">
        <w:rPr>
          <w:rFonts w:ascii="Times New Roman" w:eastAsia="Times New Roman" w:hAnsi="Times New Roman" w:cs="Times New Roman"/>
          <w:sz w:val="22"/>
          <w:lang w:eastAsia="it-IT"/>
        </w:rPr>
        <w:instrText xml:space="preserve"> HYPERLINK "http://www.vatican.va/roman_curia/congregations/cfaith/documents/rc_con_cfaith_doc_20180222_placuit-deo_it.html" \l "_ftn4" \o "" </w:instrText>
      </w:r>
      <w:r w:rsidR="00CA7C17" w:rsidRPr="00D22B35">
        <w:rPr>
          <w:rFonts w:ascii="Times New Roman" w:eastAsia="Times New Roman" w:hAnsi="Times New Roman" w:cs="Times New Roman"/>
          <w:sz w:val="22"/>
          <w:lang w:eastAsia="it-IT"/>
        </w:rPr>
        <w:fldChar w:fldCharType="separate"/>
      </w:r>
      <w:r w:rsidRPr="00D22B35">
        <w:rPr>
          <w:rStyle w:val="Collegamentoipertestuale"/>
          <w:rFonts w:ascii="Times New Roman" w:eastAsia="Times New Roman" w:hAnsi="Times New Roman" w:cs="Times New Roman"/>
          <w:color w:val="auto"/>
          <w:sz w:val="22"/>
          <w:lang w:eastAsia="it-IT"/>
        </w:rPr>
        <w:t>[4]</w:t>
      </w:r>
      <w:r w:rsidR="00CA7C17" w:rsidRPr="00D22B35">
        <w:rPr>
          <w:rFonts w:ascii="Times New Roman" w:eastAsia="Times New Roman" w:hAnsi="Times New Roman" w:cs="Times New Roman"/>
          <w:sz w:val="22"/>
          <w:lang w:eastAsia="it-IT"/>
        </w:rPr>
        <w:fldChar w:fldCharType="end"/>
      </w:r>
      <w:bookmarkEnd w:id="3"/>
      <w:r w:rsidRPr="00D22B35">
        <w:rPr>
          <w:rFonts w:ascii="Times New Roman" w:eastAsia="Times New Roman" w:hAnsi="Times New Roman" w:cs="Times New Roman"/>
          <w:sz w:val="22"/>
          <w:lang w:eastAsia="it-IT"/>
        </w:rPr>
        <w:t xml:space="preserve"> Nei nostri tempi prolifera un </w:t>
      </w:r>
      <w:proofErr w:type="spellStart"/>
      <w:r w:rsidRPr="00D22B35">
        <w:rPr>
          <w:rFonts w:ascii="Times New Roman" w:eastAsia="Times New Roman" w:hAnsi="Times New Roman" w:cs="Times New Roman"/>
          <w:sz w:val="22"/>
          <w:lang w:eastAsia="it-IT"/>
        </w:rPr>
        <w:t>neo-pelagianesimo</w:t>
      </w:r>
      <w:proofErr w:type="spellEnd"/>
      <w:r w:rsidRPr="00D22B35">
        <w:rPr>
          <w:rFonts w:ascii="Times New Roman" w:eastAsia="Times New Roman" w:hAnsi="Times New Roman" w:cs="Times New Roman"/>
          <w:sz w:val="22"/>
          <w:lang w:eastAsia="it-IT"/>
        </w:rPr>
        <w:t xml:space="preserve"> per cui l’individuo, radicalmente autonomo, pretende di salvare sé stesso, senza riconoscere che egli dipende, nel più profondo del suo essere, da Dio e dagli altri. La salvezza si affida allora alle forze del singolo, oppure </w:t>
      </w:r>
      <w:r w:rsidRPr="00D22B35">
        <w:rPr>
          <w:rFonts w:ascii="Times New Roman" w:eastAsia="Times New Roman" w:hAnsi="Times New Roman" w:cs="Times New Roman"/>
          <w:sz w:val="22"/>
          <w:lang w:eastAsia="it-IT"/>
        </w:rPr>
        <w:lastRenderedPageBreak/>
        <w:t>a delle strutture puramente umane, incapaci di accogliere la novità dello Spirito di Dio.</w:t>
      </w:r>
      <w:bookmarkStart w:id="4" w:name="_ftnref5"/>
      <w:r w:rsidR="00CA7C17" w:rsidRPr="00D22B35">
        <w:rPr>
          <w:rFonts w:ascii="Times New Roman" w:eastAsia="Times New Roman" w:hAnsi="Times New Roman" w:cs="Times New Roman"/>
          <w:sz w:val="22"/>
          <w:lang w:eastAsia="it-IT"/>
        </w:rPr>
        <w:fldChar w:fldCharType="begin"/>
      </w:r>
      <w:r w:rsidRPr="00D22B35">
        <w:rPr>
          <w:rFonts w:ascii="Times New Roman" w:eastAsia="Times New Roman" w:hAnsi="Times New Roman" w:cs="Times New Roman"/>
          <w:sz w:val="22"/>
          <w:lang w:eastAsia="it-IT"/>
        </w:rPr>
        <w:instrText xml:space="preserve"> HYPERLINK "http://www.vatican.va/roman_curia/congregations/cfaith/documents/rc_con_cfaith_doc_20180222_placuit-deo_it.html" \l "_ftn5" \o "" </w:instrText>
      </w:r>
      <w:r w:rsidR="00CA7C17" w:rsidRPr="00D22B35">
        <w:rPr>
          <w:rFonts w:ascii="Times New Roman" w:eastAsia="Times New Roman" w:hAnsi="Times New Roman" w:cs="Times New Roman"/>
          <w:sz w:val="22"/>
          <w:lang w:eastAsia="it-IT"/>
        </w:rPr>
        <w:fldChar w:fldCharType="separate"/>
      </w:r>
      <w:r w:rsidRPr="00D22B35">
        <w:rPr>
          <w:rStyle w:val="Collegamentoipertestuale"/>
          <w:rFonts w:ascii="Times New Roman" w:eastAsia="Times New Roman" w:hAnsi="Times New Roman" w:cs="Times New Roman"/>
          <w:color w:val="auto"/>
          <w:sz w:val="22"/>
          <w:lang w:eastAsia="it-IT"/>
        </w:rPr>
        <w:t>[5]</w:t>
      </w:r>
      <w:r w:rsidR="00CA7C17" w:rsidRPr="00D22B35">
        <w:rPr>
          <w:rFonts w:ascii="Times New Roman" w:eastAsia="Times New Roman" w:hAnsi="Times New Roman" w:cs="Times New Roman"/>
          <w:sz w:val="22"/>
          <w:lang w:eastAsia="it-IT"/>
        </w:rPr>
        <w:fldChar w:fldCharType="end"/>
      </w:r>
      <w:bookmarkEnd w:id="4"/>
      <w:r w:rsidRPr="00D22B35">
        <w:rPr>
          <w:rFonts w:ascii="Times New Roman" w:eastAsia="Times New Roman" w:hAnsi="Times New Roman" w:cs="Times New Roman"/>
          <w:sz w:val="22"/>
          <w:lang w:eastAsia="it-IT"/>
        </w:rPr>
        <w:t xml:space="preserve"> Un certo neo-gnosticismo, dal canto suo, presenta una salvezza meramente interiore, rinchiusa nel soggettivismo.</w:t>
      </w:r>
      <w:bookmarkStart w:id="5" w:name="_ftnref6"/>
      <w:r w:rsidR="00CA7C17" w:rsidRPr="00D22B35">
        <w:rPr>
          <w:rFonts w:ascii="Times New Roman" w:eastAsia="Times New Roman" w:hAnsi="Times New Roman" w:cs="Times New Roman"/>
          <w:sz w:val="22"/>
          <w:lang w:eastAsia="it-IT"/>
        </w:rPr>
        <w:fldChar w:fldCharType="begin"/>
      </w:r>
      <w:r w:rsidRPr="00D22B35">
        <w:rPr>
          <w:rFonts w:ascii="Times New Roman" w:eastAsia="Times New Roman" w:hAnsi="Times New Roman" w:cs="Times New Roman"/>
          <w:sz w:val="22"/>
          <w:lang w:eastAsia="it-IT"/>
        </w:rPr>
        <w:instrText xml:space="preserve"> HYPERLINK "http://www.vatican.va/roman_curia/congregations/cfaith/documents/rc_con_cfaith_doc_20180222_placuit-deo_it.html" \l "_ftn6" \o "" </w:instrText>
      </w:r>
      <w:r w:rsidR="00CA7C17" w:rsidRPr="00D22B35">
        <w:rPr>
          <w:rFonts w:ascii="Times New Roman" w:eastAsia="Times New Roman" w:hAnsi="Times New Roman" w:cs="Times New Roman"/>
          <w:sz w:val="22"/>
          <w:lang w:eastAsia="it-IT"/>
        </w:rPr>
        <w:fldChar w:fldCharType="separate"/>
      </w:r>
      <w:r w:rsidRPr="00D22B35">
        <w:rPr>
          <w:rStyle w:val="Collegamentoipertestuale"/>
          <w:rFonts w:ascii="Times New Roman" w:eastAsia="Times New Roman" w:hAnsi="Times New Roman" w:cs="Times New Roman"/>
          <w:color w:val="auto"/>
          <w:sz w:val="22"/>
          <w:lang w:eastAsia="it-IT"/>
        </w:rPr>
        <w:t>[6]</w:t>
      </w:r>
      <w:r w:rsidR="00CA7C17" w:rsidRPr="00D22B35">
        <w:rPr>
          <w:rFonts w:ascii="Times New Roman" w:eastAsia="Times New Roman" w:hAnsi="Times New Roman" w:cs="Times New Roman"/>
          <w:sz w:val="22"/>
          <w:lang w:eastAsia="it-IT"/>
        </w:rPr>
        <w:fldChar w:fldCharType="end"/>
      </w:r>
      <w:bookmarkEnd w:id="5"/>
      <w:r w:rsidRPr="00D22B35">
        <w:rPr>
          <w:rFonts w:ascii="Times New Roman" w:eastAsia="Times New Roman" w:hAnsi="Times New Roman" w:cs="Times New Roman"/>
          <w:sz w:val="22"/>
          <w:lang w:eastAsia="it-IT"/>
        </w:rPr>
        <w:t xml:space="preserve"> Essa consiste nell’elevarsi «con l’intelletto al di là della carne di Gesù verso i misteri della divinità ignota».</w:t>
      </w:r>
      <w:bookmarkStart w:id="6" w:name="_ftnref7"/>
      <w:r w:rsidR="00CA7C17" w:rsidRPr="00D22B35">
        <w:rPr>
          <w:rFonts w:ascii="Times New Roman" w:eastAsia="Times New Roman" w:hAnsi="Times New Roman" w:cs="Times New Roman"/>
          <w:sz w:val="22"/>
          <w:lang w:eastAsia="it-IT"/>
        </w:rPr>
        <w:fldChar w:fldCharType="begin"/>
      </w:r>
      <w:r w:rsidRPr="00D22B35">
        <w:rPr>
          <w:rFonts w:ascii="Times New Roman" w:eastAsia="Times New Roman" w:hAnsi="Times New Roman" w:cs="Times New Roman"/>
          <w:sz w:val="22"/>
          <w:lang w:eastAsia="it-IT"/>
        </w:rPr>
        <w:instrText xml:space="preserve"> HYPERLINK "http://www.vatican.va/roman_curia/congregations/cfaith/documents/rc_con_cfaith_doc_20180222_placuit-deo_it.html" \l "_ftn7" \o "" </w:instrText>
      </w:r>
      <w:r w:rsidR="00CA7C17" w:rsidRPr="00D22B35">
        <w:rPr>
          <w:rFonts w:ascii="Times New Roman" w:eastAsia="Times New Roman" w:hAnsi="Times New Roman" w:cs="Times New Roman"/>
          <w:sz w:val="22"/>
          <w:lang w:eastAsia="it-IT"/>
        </w:rPr>
        <w:fldChar w:fldCharType="separate"/>
      </w:r>
      <w:r w:rsidRPr="00D22B35">
        <w:rPr>
          <w:rStyle w:val="Collegamentoipertestuale"/>
          <w:rFonts w:ascii="Times New Roman" w:eastAsia="Times New Roman" w:hAnsi="Times New Roman" w:cs="Times New Roman"/>
          <w:color w:val="auto"/>
          <w:sz w:val="22"/>
          <w:lang w:eastAsia="it-IT"/>
        </w:rPr>
        <w:t>[7]</w:t>
      </w:r>
      <w:r w:rsidR="00CA7C17" w:rsidRPr="00D22B35">
        <w:rPr>
          <w:rFonts w:ascii="Times New Roman" w:eastAsia="Times New Roman" w:hAnsi="Times New Roman" w:cs="Times New Roman"/>
          <w:sz w:val="22"/>
          <w:lang w:eastAsia="it-IT"/>
        </w:rPr>
        <w:fldChar w:fldCharType="end"/>
      </w:r>
      <w:bookmarkEnd w:id="6"/>
      <w:r w:rsidRPr="00D22B35">
        <w:rPr>
          <w:rFonts w:ascii="Times New Roman" w:eastAsia="Times New Roman" w:hAnsi="Times New Roman" w:cs="Times New Roman"/>
          <w:sz w:val="22"/>
          <w:lang w:eastAsia="it-IT"/>
        </w:rPr>
        <w:t xml:space="preserve"> Si pretende così di liberare la persona dal corpo e dal cosmo materiale, nei quali non si scoprono più le tracce della mano provvidente del Creatore, ma si vede solo una realtà priva di senso, aliena dall’identità ultima della persona, e manipolabile secondo gli interessi dell’uomo.</w:t>
      </w:r>
      <w:bookmarkStart w:id="7" w:name="_ftnref8"/>
      <w:r w:rsidR="00CA7C17" w:rsidRPr="00D22B35">
        <w:rPr>
          <w:rFonts w:ascii="Times New Roman" w:eastAsia="Times New Roman" w:hAnsi="Times New Roman" w:cs="Times New Roman"/>
          <w:sz w:val="22"/>
          <w:lang w:eastAsia="it-IT"/>
        </w:rPr>
        <w:fldChar w:fldCharType="begin"/>
      </w:r>
      <w:r w:rsidRPr="00D22B35">
        <w:rPr>
          <w:rFonts w:ascii="Times New Roman" w:eastAsia="Times New Roman" w:hAnsi="Times New Roman" w:cs="Times New Roman"/>
          <w:sz w:val="22"/>
          <w:lang w:eastAsia="it-IT"/>
        </w:rPr>
        <w:instrText xml:space="preserve"> HYPERLINK "http://www.vatican.va/roman_curia/congregations/cfaith/documents/rc_con_cfaith_doc_20180222_placuit-deo_it.html" \l "_ftn8" \o "" </w:instrText>
      </w:r>
      <w:r w:rsidR="00CA7C17" w:rsidRPr="00D22B35">
        <w:rPr>
          <w:rFonts w:ascii="Times New Roman" w:eastAsia="Times New Roman" w:hAnsi="Times New Roman" w:cs="Times New Roman"/>
          <w:sz w:val="22"/>
          <w:lang w:eastAsia="it-IT"/>
        </w:rPr>
        <w:fldChar w:fldCharType="separate"/>
      </w:r>
      <w:r w:rsidRPr="00D22B35">
        <w:rPr>
          <w:rStyle w:val="Collegamentoipertestuale"/>
          <w:rFonts w:ascii="Times New Roman" w:eastAsia="Times New Roman" w:hAnsi="Times New Roman" w:cs="Times New Roman"/>
          <w:color w:val="auto"/>
          <w:sz w:val="22"/>
          <w:lang w:eastAsia="it-IT"/>
        </w:rPr>
        <w:t>[8]</w:t>
      </w:r>
      <w:r w:rsidR="00CA7C17" w:rsidRPr="00D22B35">
        <w:rPr>
          <w:rFonts w:ascii="Times New Roman" w:eastAsia="Times New Roman" w:hAnsi="Times New Roman" w:cs="Times New Roman"/>
          <w:sz w:val="22"/>
          <w:lang w:eastAsia="it-IT"/>
        </w:rPr>
        <w:fldChar w:fldCharType="end"/>
      </w:r>
      <w:bookmarkEnd w:id="7"/>
      <w:r w:rsidRPr="00D22B35">
        <w:rPr>
          <w:rFonts w:ascii="Times New Roman" w:eastAsia="Times New Roman" w:hAnsi="Times New Roman" w:cs="Times New Roman"/>
          <w:sz w:val="22"/>
          <w:lang w:eastAsia="it-IT"/>
        </w:rPr>
        <w:t xml:space="preserve"> È chiaro, d’altronde, che la comparazione con le eresie pelagiana e gnostica intende solo evocare dei tratti generali comuni, senza entrare in giudizi sull’esatta natura degli antichi errori. Grande è, infatti, la differenza tra il contesto storico odierno secolarizzato e quello dei primi secoli cristiani, in cui queste eresie sono nate.</w:t>
      </w:r>
      <w:bookmarkStart w:id="8" w:name="_ftnref9"/>
      <w:r w:rsidR="00CA7C17" w:rsidRPr="00D22B35">
        <w:rPr>
          <w:rFonts w:ascii="Times New Roman" w:eastAsia="Times New Roman" w:hAnsi="Times New Roman" w:cs="Times New Roman"/>
          <w:sz w:val="22"/>
          <w:lang w:eastAsia="it-IT"/>
        </w:rPr>
        <w:fldChar w:fldCharType="begin"/>
      </w:r>
      <w:r w:rsidRPr="00D22B35">
        <w:rPr>
          <w:rFonts w:ascii="Times New Roman" w:eastAsia="Times New Roman" w:hAnsi="Times New Roman" w:cs="Times New Roman"/>
          <w:sz w:val="22"/>
          <w:lang w:eastAsia="it-IT"/>
        </w:rPr>
        <w:instrText xml:space="preserve"> HYPERLINK "http://www.vatican.va/roman_curia/congregations/cfaith/documents/rc_con_cfaith_doc_20180222_placuit-deo_it.html" \l "_ftn9" \o "" </w:instrText>
      </w:r>
      <w:r w:rsidR="00CA7C17" w:rsidRPr="00D22B35">
        <w:rPr>
          <w:rFonts w:ascii="Times New Roman" w:eastAsia="Times New Roman" w:hAnsi="Times New Roman" w:cs="Times New Roman"/>
          <w:sz w:val="22"/>
          <w:lang w:eastAsia="it-IT"/>
        </w:rPr>
        <w:fldChar w:fldCharType="separate"/>
      </w:r>
      <w:r w:rsidRPr="00D22B35">
        <w:rPr>
          <w:rStyle w:val="Collegamentoipertestuale"/>
          <w:rFonts w:ascii="Times New Roman" w:eastAsia="Times New Roman" w:hAnsi="Times New Roman" w:cs="Times New Roman"/>
          <w:color w:val="auto"/>
          <w:sz w:val="22"/>
          <w:lang w:eastAsia="it-IT"/>
        </w:rPr>
        <w:t>[9]</w:t>
      </w:r>
      <w:r w:rsidR="00CA7C17" w:rsidRPr="00D22B35">
        <w:rPr>
          <w:rFonts w:ascii="Times New Roman" w:eastAsia="Times New Roman" w:hAnsi="Times New Roman" w:cs="Times New Roman"/>
          <w:sz w:val="22"/>
          <w:lang w:eastAsia="it-IT"/>
        </w:rPr>
        <w:fldChar w:fldCharType="end"/>
      </w:r>
      <w:bookmarkEnd w:id="8"/>
      <w:r w:rsidRPr="00D22B35">
        <w:rPr>
          <w:rFonts w:ascii="Times New Roman" w:eastAsia="Times New Roman" w:hAnsi="Times New Roman" w:cs="Times New Roman"/>
          <w:sz w:val="22"/>
          <w:lang w:eastAsia="it-IT"/>
        </w:rPr>
        <w:t xml:space="preserve"> Tuttavia, in quanto lo gnosticismo e il </w:t>
      </w:r>
      <w:proofErr w:type="spellStart"/>
      <w:r w:rsidRPr="00D22B35">
        <w:rPr>
          <w:rFonts w:ascii="Times New Roman" w:eastAsia="Times New Roman" w:hAnsi="Times New Roman" w:cs="Times New Roman"/>
          <w:sz w:val="22"/>
          <w:lang w:eastAsia="it-IT"/>
        </w:rPr>
        <w:t>pelagianesimo</w:t>
      </w:r>
      <w:proofErr w:type="spellEnd"/>
      <w:r w:rsidRPr="00D22B35">
        <w:rPr>
          <w:rFonts w:ascii="Times New Roman" w:eastAsia="Times New Roman" w:hAnsi="Times New Roman" w:cs="Times New Roman"/>
          <w:sz w:val="22"/>
          <w:lang w:eastAsia="it-IT"/>
        </w:rPr>
        <w:t xml:space="preserve"> rappresentano pericoli perenni di fraintendimento della fede biblica, è possibile trovare una certa familiarità con i movimenti odierni appena descritti. </w:t>
      </w:r>
    </w:p>
    <w:p w:rsidR="00844337" w:rsidRPr="00D22B35" w:rsidRDefault="00844337" w:rsidP="00844337">
      <w:pPr>
        <w:spacing w:line="240" w:lineRule="atLeast"/>
        <w:ind w:left="284" w:hanging="284"/>
        <w:jc w:val="both"/>
        <w:rPr>
          <w:rFonts w:ascii="Times New Roman" w:eastAsia="Times New Roman" w:hAnsi="Times New Roman" w:cs="Times New Roman"/>
          <w:sz w:val="22"/>
          <w:lang w:eastAsia="it-IT"/>
        </w:rPr>
      </w:pPr>
      <w:r w:rsidRPr="00D22B35">
        <w:rPr>
          <w:rFonts w:ascii="Times New Roman" w:eastAsia="Times New Roman" w:hAnsi="Times New Roman" w:cs="Times New Roman"/>
          <w:sz w:val="22"/>
          <w:lang w:eastAsia="it-IT"/>
        </w:rPr>
        <w:t xml:space="preserve">4. Sia l’individualismo neo-pelagiano che il disprezzo neo-gnostico del corpo sfigurano la confessione di fede in Cristo, Salvatore unico e universale. Come potrebbe Cristo mediare l’Alleanza dell’intera famiglia umana, se l’uomo fosse un individuo isolato, il quale si </w:t>
      </w:r>
      <w:proofErr w:type="spellStart"/>
      <w:r w:rsidRPr="00D22B35">
        <w:rPr>
          <w:rFonts w:ascii="Times New Roman" w:eastAsia="Times New Roman" w:hAnsi="Times New Roman" w:cs="Times New Roman"/>
          <w:sz w:val="22"/>
          <w:lang w:eastAsia="it-IT"/>
        </w:rPr>
        <w:t>autorealizza</w:t>
      </w:r>
      <w:proofErr w:type="spellEnd"/>
      <w:r w:rsidRPr="00D22B35">
        <w:rPr>
          <w:rFonts w:ascii="Times New Roman" w:eastAsia="Times New Roman" w:hAnsi="Times New Roman" w:cs="Times New Roman"/>
          <w:sz w:val="22"/>
          <w:lang w:eastAsia="it-IT"/>
        </w:rPr>
        <w:t xml:space="preserve"> con le sole sue forze, come propone il </w:t>
      </w:r>
      <w:proofErr w:type="spellStart"/>
      <w:r w:rsidRPr="00D22B35">
        <w:rPr>
          <w:rFonts w:ascii="Times New Roman" w:eastAsia="Times New Roman" w:hAnsi="Times New Roman" w:cs="Times New Roman"/>
          <w:sz w:val="22"/>
          <w:lang w:eastAsia="it-IT"/>
        </w:rPr>
        <w:t>neo-pelagianesimo</w:t>
      </w:r>
      <w:proofErr w:type="spellEnd"/>
      <w:r w:rsidRPr="00D22B35">
        <w:rPr>
          <w:rFonts w:ascii="Times New Roman" w:eastAsia="Times New Roman" w:hAnsi="Times New Roman" w:cs="Times New Roman"/>
          <w:sz w:val="22"/>
          <w:lang w:eastAsia="it-IT"/>
        </w:rPr>
        <w:t>? E come potrebbe arrivarci la salvezza mediante l’Incarnazione di Gesù, la sua vita, morte e risurrezione nel suo vero corpo, se quel che conta fosse solo liberare l’interiorità dell’uomo dai limiti del corpo e dalla materia, secondo la visione neo-gnostica? Davanti a queste tendenze la presente Lettera vuole ribadire che la salvezza consiste nella nostra unione con Cristo, il quale, con la sua Incarnazione, vita, morte e risurrezione, ha generato un nuovo ordine di relazioni con il Padre e tra gli uomini, e ci ha introdotto in quest’ordine grazie al dono del suo Spirito, affinché possiamo unirci al Padre come figli nel Figlio, e diventare un solo corpo nel «primogenito tra molti fratelli» (</w:t>
      </w:r>
      <w:r w:rsidRPr="00D22B35">
        <w:rPr>
          <w:rFonts w:ascii="Times New Roman" w:eastAsia="Times New Roman" w:hAnsi="Times New Roman" w:cs="Times New Roman"/>
          <w:i/>
          <w:iCs/>
          <w:sz w:val="22"/>
          <w:lang w:eastAsia="it-IT"/>
        </w:rPr>
        <w:t>Rom</w:t>
      </w:r>
      <w:r w:rsidRPr="00D22B35">
        <w:rPr>
          <w:rFonts w:ascii="Times New Roman" w:eastAsia="Times New Roman" w:hAnsi="Times New Roman" w:cs="Times New Roman"/>
          <w:sz w:val="22"/>
          <w:lang w:eastAsia="it-IT"/>
        </w:rPr>
        <w:t xml:space="preserve"> 8,29).</w:t>
      </w:r>
    </w:p>
    <w:p w:rsidR="00844337" w:rsidRPr="00D22B35" w:rsidRDefault="00844337" w:rsidP="00844337">
      <w:pPr>
        <w:spacing w:line="240" w:lineRule="atLeast"/>
        <w:ind w:left="284" w:hanging="284"/>
        <w:jc w:val="both"/>
        <w:rPr>
          <w:rFonts w:ascii="Times New Roman" w:eastAsia="Times New Roman" w:hAnsi="Times New Roman" w:cs="Times New Roman"/>
          <w:sz w:val="22"/>
          <w:lang w:eastAsia="it-IT"/>
        </w:rPr>
      </w:pPr>
    </w:p>
    <w:p w:rsidR="00844337" w:rsidRPr="00D22B35" w:rsidRDefault="00844337" w:rsidP="00844337">
      <w:pPr>
        <w:spacing w:line="240" w:lineRule="atLeast"/>
        <w:jc w:val="both"/>
        <w:rPr>
          <w:rFonts w:ascii="Times New Roman" w:eastAsia="Times New Roman" w:hAnsi="Times New Roman" w:cs="Times New Roman"/>
          <w:sz w:val="22"/>
          <w:lang w:eastAsia="it-IT"/>
        </w:rPr>
      </w:pPr>
      <w:r w:rsidRPr="00D22B35">
        <w:rPr>
          <w:rFonts w:ascii="Times New Roman" w:eastAsia="Times New Roman" w:hAnsi="Times New Roman" w:cs="Times New Roman"/>
          <w:b/>
          <w:bCs/>
          <w:sz w:val="22"/>
          <w:lang w:eastAsia="it-IT"/>
        </w:rPr>
        <w:t>III. L’aspirazione umana alla salvezza</w:t>
      </w:r>
    </w:p>
    <w:p w:rsidR="00844337" w:rsidRPr="00D22B35" w:rsidRDefault="00844337" w:rsidP="00844337">
      <w:pPr>
        <w:spacing w:line="240" w:lineRule="atLeast"/>
        <w:ind w:left="284" w:hanging="284"/>
        <w:jc w:val="both"/>
        <w:rPr>
          <w:rFonts w:ascii="Times New Roman" w:eastAsia="Times New Roman" w:hAnsi="Times New Roman" w:cs="Times New Roman"/>
          <w:sz w:val="22"/>
          <w:lang w:eastAsia="it-IT"/>
        </w:rPr>
      </w:pPr>
      <w:r w:rsidRPr="00D22B35">
        <w:rPr>
          <w:rFonts w:ascii="Times New Roman" w:eastAsia="Times New Roman" w:hAnsi="Times New Roman" w:cs="Times New Roman"/>
          <w:sz w:val="22"/>
          <w:lang w:eastAsia="it-IT"/>
        </w:rPr>
        <w:t>5. L’uomo percepisce, direttamente o indirettamente, di essere un enigma: Chi sono io che esisto, ma non ho in me il principio del mio esistere? Ogni persona, a suo modo, cerca la felicità, e tenta di conseguirla facendo ricorso alle risorse che ha a disposizione. Tuttavia, questa aspirazione universale non è necessariamente espressa o dichiarata; anzi, essa è più segreta e nascosta di quanto possa apparire, ed è pronta a rivelarsi dinanzi a particolari emergenze. Molto spesso essa coincide con la speranza della salute fisica, talvolta assume la forma dell’ansia per un maggior benessere economico, diffusamente si esprime mediante il bisogno di pace interiore e di una serena convivenza col prossimo. D’altra parte, mentre la domanda di salvezza si presenta come un impegno verso un bene maggiore, essa conserva anche il carattere di resistenza e di superamento del dolore. Alla lotta di conquista del bene si affianca la lotta di difesa dal male: dall’ignoranza e dall’errore, dalla fragilità e dalla debolezza, dalla malattia e dalla morte.</w:t>
      </w:r>
    </w:p>
    <w:p w:rsidR="00844337" w:rsidRPr="00D22B35" w:rsidRDefault="00844337" w:rsidP="00844337">
      <w:pPr>
        <w:spacing w:line="240" w:lineRule="atLeast"/>
        <w:ind w:left="284" w:hanging="284"/>
        <w:jc w:val="both"/>
        <w:rPr>
          <w:rFonts w:ascii="Times New Roman" w:eastAsia="Times New Roman" w:hAnsi="Times New Roman" w:cs="Times New Roman"/>
          <w:sz w:val="22"/>
          <w:lang w:eastAsia="it-IT"/>
        </w:rPr>
      </w:pPr>
      <w:r w:rsidRPr="00D22B35">
        <w:rPr>
          <w:rFonts w:ascii="Times New Roman" w:eastAsia="Times New Roman" w:hAnsi="Times New Roman" w:cs="Times New Roman"/>
          <w:sz w:val="22"/>
          <w:lang w:eastAsia="it-IT"/>
        </w:rPr>
        <w:t>6. Riguardo a queste aspirazioni la fede in Cristo ci insegna, rifiutando ogni pretesa di auto-realizzazione, che esse solo si possono compiere pienamente se Dio stesso lo rende possibile, attirandoci verso di Sé. La salvezza piena della persona non consiste nelle cose che l’uomo potrebbe ottenere da sé, come il possesso o il benessere materiale, la scienza o la tecnica, il potere o l’influsso sugli altri, la buona fama o l’autocompiacimento.</w:t>
      </w:r>
      <w:bookmarkStart w:id="9" w:name="_ftnref10"/>
      <w:r w:rsidR="00CA7C17" w:rsidRPr="00D22B35">
        <w:rPr>
          <w:rFonts w:ascii="Times New Roman" w:eastAsia="Times New Roman" w:hAnsi="Times New Roman" w:cs="Times New Roman"/>
          <w:sz w:val="22"/>
          <w:lang w:eastAsia="it-IT"/>
        </w:rPr>
        <w:fldChar w:fldCharType="begin"/>
      </w:r>
      <w:r w:rsidRPr="00D22B35">
        <w:rPr>
          <w:rFonts w:ascii="Times New Roman" w:eastAsia="Times New Roman" w:hAnsi="Times New Roman" w:cs="Times New Roman"/>
          <w:sz w:val="22"/>
          <w:lang w:eastAsia="it-IT"/>
        </w:rPr>
        <w:instrText xml:space="preserve"> HYPERLINK "http://www.vatican.va/roman_curia/congregations/cfaith/documents/rc_con_cfaith_doc_20180222_placuit-deo_it.html" \l "_ftn10" \o "" </w:instrText>
      </w:r>
      <w:r w:rsidR="00CA7C17" w:rsidRPr="00D22B35">
        <w:rPr>
          <w:rFonts w:ascii="Times New Roman" w:eastAsia="Times New Roman" w:hAnsi="Times New Roman" w:cs="Times New Roman"/>
          <w:sz w:val="22"/>
          <w:lang w:eastAsia="it-IT"/>
        </w:rPr>
        <w:fldChar w:fldCharType="separate"/>
      </w:r>
      <w:r w:rsidRPr="00D22B35">
        <w:rPr>
          <w:rStyle w:val="Collegamentoipertestuale"/>
          <w:rFonts w:ascii="Times New Roman" w:eastAsia="Times New Roman" w:hAnsi="Times New Roman" w:cs="Times New Roman"/>
          <w:color w:val="auto"/>
          <w:sz w:val="22"/>
          <w:lang w:eastAsia="it-IT"/>
        </w:rPr>
        <w:t>[10]</w:t>
      </w:r>
      <w:r w:rsidR="00CA7C17" w:rsidRPr="00D22B35">
        <w:rPr>
          <w:rFonts w:ascii="Times New Roman" w:eastAsia="Times New Roman" w:hAnsi="Times New Roman" w:cs="Times New Roman"/>
          <w:sz w:val="22"/>
          <w:lang w:eastAsia="it-IT"/>
        </w:rPr>
        <w:fldChar w:fldCharType="end"/>
      </w:r>
      <w:bookmarkEnd w:id="9"/>
      <w:r w:rsidRPr="00D22B35">
        <w:rPr>
          <w:rFonts w:ascii="Times New Roman" w:eastAsia="Times New Roman" w:hAnsi="Times New Roman" w:cs="Times New Roman"/>
          <w:sz w:val="22"/>
          <w:lang w:eastAsia="it-IT"/>
        </w:rPr>
        <w:t xml:space="preserve"> Niente di creato può soddisfare del tutto l’uomo, perché Dio ci ha destinati alla comunione con Lui e il nostro cuore sarà inquieto finché non riposi in Lui.</w:t>
      </w:r>
      <w:bookmarkStart w:id="10" w:name="_ftnref11"/>
      <w:r w:rsidR="00CA7C17" w:rsidRPr="00D22B35">
        <w:rPr>
          <w:rFonts w:ascii="Times New Roman" w:eastAsia="Times New Roman" w:hAnsi="Times New Roman" w:cs="Times New Roman"/>
          <w:sz w:val="22"/>
          <w:lang w:eastAsia="it-IT"/>
        </w:rPr>
        <w:fldChar w:fldCharType="begin"/>
      </w:r>
      <w:r w:rsidRPr="00D22B35">
        <w:rPr>
          <w:rFonts w:ascii="Times New Roman" w:eastAsia="Times New Roman" w:hAnsi="Times New Roman" w:cs="Times New Roman"/>
          <w:sz w:val="22"/>
          <w:lang w:eastAsia="it-IT"/>
        </w:rPr>
        <w:instrText xml:space="preserve"> HYPERLINK "http://www.vatican.va/roman_curia/congregations/cfaith/documents/rc_con_cfaith_doc_20180222_placuit-deo_it.html" \l "_ftn11" \o "" </w:instrText>
      </w:r>
      <w:r w:rsidR="00CA7C17" w:rsidRPr="00D22B35">
        <w:rPr>
          <w:rFonts w:ascii="Times New Roman" w:eastAsia="Times New Roman" w:hAnsi="Times New Roman" w:cs="Times New Roman"/>
          <w:sz w:val="22"/>
          <w:lang w:eastAsia="it-IT"/>
        </w:rPr>
        <w:fldChar w:fldCharType="separate"/>
      </w:r>
      <w:r w:rsidRPr="00D22B35">
        <w:rPr>
          <w:rStyle w:val="Collegamentoipertestuale"/>
          <w:rFonts w:ascii="Times New Roman" w:eastAsia="Times New Roman" w:hAnsi="Times New Roman" w:cs="Times New Roman"/>
          <w:color w:val="auto"/>
          <w:sz w:val="22"/>
          <w:lang w:eastAsia="it-IT"/>
        </w:rPr>
        <w:t>[11]</w:t>
      </w:r>
      <w:r w:rsidR="00CA7C17" w:rsidRPr="00D22B35">
        <w:rPr>
          <w:rFonts w:ascii="Times New Roman" w:eastAsia="Times New Roman" w:hAnsi="Times New Roman" w:cs="Times New Roman"/>
          <w:sz w:val="22"/>
          <w:lang w:eastAsia="it-IT"/>
        </w:rPr>
        <w:fldChar w:fldCharType="end"/>
      </w:r>
      <w:bookmarkEnd w:id="10"/>
      <w:r w:rsidRPr="00D22B35">
        <w:rPr>
          <w:rFonts w:ascii="Times New Roman" w:eastAsia="Times New Roman" w:hAnsi="Times New Roman" w:cs="Times New Roman"/>
          <w:sz w:val="22"/>
          <w:lang w:eastAsia="it-IT"/>
        </w:rPr>
        <w:t xml:space="preserve"> «La vocazione ultima dell’uomo è effettivamente una sola, quella divina».</w:t>
      </w:r>
      <w:bookmarkStart w:id="11" w:name="_ftnref12"/>
      <w:r w:rsidR="00CA7C17" w:rsidRPr="00D22B35">
        <w:rPr>
          <w:rFonts w:ascii="Times New Roman" w:eastAsia="Times New Roman" w:hAnsi="Times New Roman" w:cs="Times New Roman"/>
          <w:sz w:val="22"/>
          <w:lang w:eastAsia="it-IT"/>
        </w:rPr>
        <w:fldChar w:fldCharType="begin"/>
      </w:r>
      <w:r w:rsidRPr="00D22B35">
        <w:rPr>
          <w:rFonts w:ascii="Times New Roman" w:eastAsia="Times New Roman" w:hAnsi="Times New Roman" w:cs="Times New Roman"/>
          <w:sz w:val="22"/>
          <w:lang w:eastAsia="it-IT"/>
        </w:rPr>
        <w:instrText xml:space="preserve"> HYPERLINK "http://www.vatican.va/roman_curia/congregations/cfaith/documents/rc_con_cfaith_doc_20180222_placuit-deo_it.html" \l "_ftn12" \o "" </w:instrText>
      </w:r>
      <w:r w:rsidR="00CA7C17" w:rsidRPr="00D22B35">
        <w:rPr>
          <w:rFonts w:ascii="Times New Roman" w:eastAsia="Times New Roman" w:hAnsi="Times New Roman" w:cs="Times New Roman"/>
          <w:sz w:val="22"/>
          <w:lang w:eastAsia="it-IT"/>
        </w:rPr>
        <w:fldChar w:fldCharType="separate"/>
      </w:r>
      <w:r w:rsidRPr="00D22B35">
        <w:rPr>
          <w:rStyle w:val="Collegamentoipertestuale"/>
          <w:rFonts w:ascii="Times New Roman" w:eastAsia="Times New Roman" w:hAnsi="Times New Roman" w:cs="Times New Roman"/>
          <w:color w:val="auto"/>
          <w:sz w:val="22"/>
          <w:lang w:eastAsia="it-IT"/>
        </w:rPr>
        <w:t>[12]</w:t>
      </w:r>
      <w:r w:rsidR="00CA7C17" w:rsidRPr="00D22B35">
        <w:rPr>
          <w:rFonts w:ascii="Times New Roman" w:eastAsia="Times New Roman" w:hAnsi="Times New Roman" w:cs="Times New Roman"/>
          <w:sz w:val="22"/>
          <w:lang w:eastAsia="it-IT"/>
        </w:rPr>
        <w:fldChar w:fldCharType="end"/>
      </w:r>
      <w:bookmarkEnd w:id="11"/>
      <w:r w:rsidRPr="00D22B35">
        <w:rPr>
          <w:rFonts w:ascii="Times New Roman" w:eastAsia="Times New Roman" w:hAnsi="Times New Roman" w:cs="Times New Roman"/>
          <w:sz w:val="22"/>
          <w:lang w:eastAsia="it-IT"/>
        </w:rPr>
        <w:t xml:space="preserve"> La rivelazione, in questo modo, non si limita ad annunciare la salvezza come risposta all’attesa contemporanea. «Se la redenzione, al contrario, dovesse essere giudicata o misurata secondo i bisogni esistenziali degli esseri umani, come si potrebbe evitare il sospetto di avere semplicemente creato un Dio Redentore fatto a immagine del nostro bisogno?».</w:t>
      </w:r>
      <w:bookmarkStart w:id="12" w:name="_ftnref13"/>
      <w:r w:rsidR="00CA7C17" w:rsidRPr="00D22B35">
        <w:rPr>
          <w:rFonts w:ascii="Times New Roman" w:eastAsia="Times New Roman" w:hAnsi="Times New Roman" w:cs="Times New Roman"/>
          <w:sz w:val="22"/>
          <w:lang w:eastAsia="it-IT"/>
        </w:rPr>
        <w:fldChar w:fldCharType="begin"/>
      </w:r>
      <w:r w:rsidRPr="00D22B35">
        <w:rPr>
          <w:rFonts w:ascii="Times New Roman" w:eastAsia="Times New Roman" w:hAnsi="Times New Roman" w:cs="Times New Roman"/>
          <w:sz w:val="22"/>
          <w:lang w:eastAsia="it-IT"/>
        </w:rPr>
        <w:instrText xml:space="preserve"> HYPERLINK "http://www.vatican.va/roman_curia/congregations/cfaith/documents/rc_con_cfaith_doc_20180222_placuit-deo_it.html" \l "_ftn13" \o "" </w:instrText>
      </w:r>
      <w:r w:rsidR="00CA7C17" w:rsidRPr="00D22B35">
        <w:rPr>
          <w:rFonts w:ascii="Times New Roman" w:eastAsia="Times New Roman" w:hAnsi="Times New Roman" w:cs="Times New Roman"/>
          <w:sz w:val="22"/>
          <w:lang w:eastAsia="it-IT"/>
        </w:rPr>
        <w:fldChar w:fldCharType="separate"/>
      </w:r>
      <w:r w:rsidRPr="00D22B35">
        <w:rPr>
          <w:rStyle w:val="Collegamentoipertestuale"/>
          <w:rFonts w:ascii="Times New Roman" w:eastAsia="Times New Roman" w:hAnsi="Times New Roman" w:cs="Times New Roman"/>
          <w:color w:val="auto"/>
          <w:sz w:val="22"/>
          <w:lang w:eastAsia="it-IT"/>
        </w:rPr>
        <w:t>[13]</w:t>
      </w:r>
      <w:r w:rsidR="00CA7C17" w:rsidRPr="00D22B35">
        <w:rPr>
          <w:rFonts w:ascii="Times New Roman" w:eastAsia="Times New Roman" w:hAnsi="Times New Roman" w:cs="Times New Roman"/>
          <w:sz w:val="22"/>
          <w:lang w:eastAsia="it-IT"/>
        </w:rPr>
        <w:fldChar w:fldCharType="end"/>
      </w:r>
      <w:bookmarkEnd w:id="12"/>
    </w:p>
    <w:p w:rsidR="00844337" w:rsidRPr="00D22B35" w:rsidRDefault="00844337" w:rsidP="00844337">
      <w:pPr>
        <w:spacing w:line="240" w:lineRule="atLeast"/>
        <w:ind w:left="284" w:hanging="284"/>
        <w:jc w:val="both"/>
        <w:rPr>
          <w:rFonts w:ascii="Times New Roman" w:eastAsia="Times New Roman" w:hAnsi="Times New Roman" w:cs="Times New Roman"/>
          <w:sz w:val="22"/>
          <w:lang w:eastAsia="it-IT"/>
        </w:rPr>
      </w:pPr>
      <w:r w:rsidRPr="00D22B35">
        <w:rPr>
          <w:rFonts w:ascii="Times New Roman" w:eastAsia="Times New Roman" w:hAnsi="Times New Roman" w:cs="Times New Roman"/>
          <w:sz w:val="22"/>
          <w:lang w:eastAsia="it-IT"/>
        </w:rPr>
        <w:t>7. Inoltre è necessario affermare che, secondo la fede biblica, l’origine del male non si trova nel mondo materiale e corporeo, sperimentato come un limite o come una prigione dalla quale dovremmo essere salvati. Al contrario, la fede proclama che tutto il cosmo è buono, in quanto creato da Dio (</w:t>
      </w:r>
      <w:proofErr w:type="spellStart"/>
      <w:r w:rsidRPr="00D22B35">
        <w:rPr>
          <w:rFonts w:ascii="Times New Roman" w:eastAsia="Times New Roman" w:hAnsi="Times New Roman" w:cs="Times New Roman"/>
          <w:sz w:val="22"/>
          <w:lang w:eastAsia="it-IT"/>
        </w:rPr>
        <w:t>cf</w:t>
      </w:r>
      <w:proofErr w:type="spellEnd"/>
      <w:r w:rsidRPr="00D22B35">
        <w:rPr>
          <w:rFonts w:ascii="Times New Roman" w:eastAsia="Times New Roman" w:hAnsi="Times New Roman" w:cs="Times New Roman"/>
          <w:sz w:val="22"/>
          <w:lang w:eastAsia="it-IT"/>
        </w:rPr>
        <w:t xml:space="preserve">. </w:t>
      </w:r>
      <w:proofErr w:type="spellStart"/>
      <w:r w:rsidRPr="00D22B35">
        <w:rPr>
          <w:rFonts w:ascii="Times New Roman" w:eastAsia="Times New Roman" w:hAnsi="Times New Roman" w:cs="Times New Roman"/>
          <w:i/>
          <w:iCs/>
          <w:sz w:val="22"/>
          <w:lang w:eastAsia="it-IT"/>
        </w:rPr>
        <w:t>Gen</w:t>
      </w:r>
      <w:proofErr w:type="spellEnd"/>
      <w:r w:rsidRPr="00D22B35">
        <w:rPr>
          <w:rFonts w:ascii="Times New Roman" w:eastAsia="Times New Roman" w:hAnsi="Times New Roman" w:cs="Times New Roman"/>
          <w:sz w:val="22"/>
          <w:lang w:eastAsia="it-IT"/>
        </w:rPr>
        <w:t xml:space="preserve"> 1,31; </w:t>
      </w:r>
      <w:proofErr w:type="spellStart"/>
      <w:r w:rsidRPr="00D22B35">
        <w:rPr>
          <w:rFonts w:ascii="Times New Roman" w:eastAsia="Times New Roman" w:hAnsi="Times New Roman" w:cs="Times New Roman"/>
          <w:i/>
          <w:iCs/>
          <w:sz w:val="22"/>
          <w:lang w:eastAsia="it-IT"/>
        </w:rPr>
        <w:t>Sap</w:t>
      </w:r>
      <w:proofErr w:type="spellEnd"/>
      <w:r w:rsidRPr="00D22B35">
        <w:rPr>
          <w:rFonts w:ascii="Times New Roman" w:eastAsia="Times New Roman" w:hAnsi="Times New Roman" w:cs="Times New Roman"/>
          <w:sz w:val="22"/>
          <w:lang w:eastAsia="it-IT"/>
        </w:rPr>
        <w:t xml:space="preserve"> 1,13-14; 1</w:t>
      </w:r>
      <w:r w:rsidRPr="00D22B35">
        <w:rPr>
          <w:rFonts w:ascii="Times New Roman" w:eastAsia="Times New Roman" w:hAnsi="Times New Roman" w:cs="Times New Roman"/>
          <w:i/>
          <w:iCs/>
          <w:sz w:val="22"/>
          <w:lang w:eastAsia="it-IT"/>
        </w:rPr>
        <w:t>Tim</w:t>
      </w:r>
      <w:r w:rsidRPr="00D22B35">
        <w:rPr>
          <w:rFonts w:ascii="Times New Roman" w:eastAsia="Times New Roman" w:hAnsi="Times New Roman" w:cs="Times New Roman"/>
          <w:sz w:val="22"/>
          <w:lang w:eastAsia="it-IT"/>
        </w:rPr>
        <w:t xml:space="preserve"> 4,4), e che il male che più danneggia l’uomo è quello che procede dal suo cuore (</w:t>
      </w:r>
      <w:proofErr w:type="spellStart"/>
      <w:r w:rsidRPr="00D22B35">
        <w:rPr>
          <w:rFonts w:ascii="Times New Roman" w:eastAsia="Times New Roman" w:hAnsi="Times New Roman" w:cs="Times New Roman"/>
          <w:sz w:val="22"/>
          <w:lang w:eastAsia="it-IT"/>
        </w:rPr>
        <w:t>cf</w:t>
      </w:r>
      <w:proofErr w:type="spellEnd"/>
      <w:r w:rsidRPr="00D22B35">
        <w:rPr>
          <w:rFonts w:ascii="Times New Roman" w:eastAsia="Times New Roman" w:hAnsi="Times New Roman" w:cs="Times New Roman"/>
          <w:sz w:val="22"/>
          <w:lang w:eastAsia="it-IT"/>
        </w:rPr>
        <w:t xml:space="preserve">. </w:t>
      </w:r>
      <w:r w:rsidRPr="00D22B35">
        <w:rPr>
          <w:rFonts w:ascii="Times New Roman" w:eastAsia="Times New Roman" w:hAnsi="Times New Roman" w:cs="Times New Roman"/>
          <w:i/>
          <w:iCs/>
          <w:sz w:val="22"/>
          <w:lang w:eastAsia="it-IT"/>
        </w:rPr>
        <w:t>Mt</w:t>
      </w:r>
      <w:r w:rsidRPr="00D22B35">
        <w:rPr>
          <w:rFonts w:ascii="Times New Roman" w:eastAsia="Times New Roman" w:hAnsi="Times New Roman" w:cs="Times New Roman"/>
          <w:sz w:val="22"/>
          <w:lang w:eastAsia="it-IT"/>
        </w:rPr>
        <w:t xml:space="preserve"> 15,18-19; </w:t>
      </w:r>
      <w:proofErr w:type="spellStart"/>
      <w:r w:rsidRPr="00D22B35">
        <w:rPr>
          <w:rFonts w:ascii="Times New Roman" w:eastAsia="Times New Roman" w:hAnsi="Times New Roman" w:cs="Times New Roman"/>
          <w:i/>
          <w:iCs/>
          <w:sz w:val="22"/>
          <w:lang w:eastAsia="it-IT"/>
        </w:rPr>
        <w:t>Gen</w:t>
      </w:r>
      <w:proofErr w:type="spellEnd"/>
      <w:r w:rsidRPr="00D22B35">
        <w:rPr>
          <w:rFonts w:ascii="Times New Roman" w:eastAsia="Times New Roman" w:hAnsi="Times New Roman" w:cs="Times New Roman"/>
          <w:sz w:val="22"/>
          <w:lang w:eastAsia="it-IT"/>
        </w:rPr>
        <w:t xml:space="preserve"> 3,1-19). Peccando, l’uomo ha abbandonato la sorgente dell’amore, e si perde in forme spurie di amore, che lo chiudono sempre di più in sé stesso. È questa separazione da Dio </w:t>
      </w:r>
      <w:proofErr w:type="spellStart"/>
      <w:r w:rsidRPr="00D22B35">
        <w:rPr>
          <w:rFonts w:ascii="Times New Roman" w:eastAsia="Times New Roman" w:hAnsi="Times New Roman" w:cs="Times New Roman"/>
          <w:sz w:val="22"/>
          <w:lang w:eastAsia="it-IT"/>
        </w:rPr>
        <w:t>––</w:t>
      </w:r>
      <w:proofErr w:type="spellEnd"/>
      <w:r w:rsidRPr="00D22B35">
        <w:rPr>
          <w:rFonts w:ascii="Times New Roman" w:eastAsia="Times New Roman" w:hAnsi="Times New Roman" w:cs="Times New Roman"/>
          <w:sz w:val="22"/>
          <w:lang w:eastAsia="it-IT"/>
        </w:rPr>
        <w:t xml:space="preserve"> da Colui che è fonte di comunione e di vita </w:t>
      </w:r>
      <w:proofErr w:type="spellStart"/>
      <w:r w:rsidRPr="00D22B35">
        <w:rPr>
          <w:rFonts w:ascii="Times New Roman" w:eastAsia="Times New Roman" w:hAnsi="Times New Roman" w:cs="Times New Roman"/>
          <w:sz w:val="22"/>
          <w:lang w:eastAsia="it-IT"/>
        </w:rPr>
        <w:t>––</w:t>
      </w:r>
      <w:proofErr w:type="spellEnd"/>
      <w:r w:rsidRPr="00D22B35">
        <w:rPr>
          <w:rFonts w:ascii="Times New Roman" w:eastAsia="Times New Roman" w:hAnsi="Times New Roman" w:cs="Times New Roman"/>
          <w:sz w:val="22"/>
          <w:lang w:eastAsia="it-IT"/>
        </w:rPr>
        <w:t xml:space="preserve"> che porta alla perdita dell’armonia tra gli uomini e degli uomini con il mondo, introducendo il dominio della disgregazione e della morte (</w:t>
      </w:r>
      <w:proofErr w:type="spellStart"/>
      <w:r w:rsidRPr="00D22B35">
        <w:rPr>
          <w:rFonts w:ascii="Times New Roman" w:eastAsia="Times New Roman" w:hAnsi="Times New Roman" w:cs="Times New Roman"/>
          <w:sz w:val="22"/>
          <w:lang w:eastAsia="it-IT"/>
        </w:rPr>
        <w:t>cf</w:t>
      </w:r>
      <w:proofErr w:type="spellEnd"/>
      <w:r w:rsidRPr="00D22B35">
        <w:rPr>
          <w:rFonts w:ascii="Times New Roman" w:eastAsia="Times New Roman" w:hAnsi="Times New Roman" w:cs="Times New Roman"/>
          <w:sz w:val="22"/>
          <w:lang w:eastAsia="it-IT"/>
        </w:rPr>
        <w:t xml:space="preserve">. </w:t>
      </w:r>
      <w:r w:rsidRPr="00D22B35">
        <w:rPr>
          <w:rFonts w:ascii="Times New Roman" w:eastAsia="Times New Roman" w:hAnsi="Times New Roman" w:cs="Times New Roman"/>
          <w:i/>
          <w:iCs/>
          <w:sz w:val="22"/>
          <w:lang w:eastAsia="it-IT"/>
        </w:rPr>
        <w:t>Rom</w:t>
      </w:r>
      <w:r w:rsidRPr="00D22B35">
        <w:rPr>
          <w:rFonts w:ascii="Times New Roman" w:eastAsia="Times New Roman" w:hAnsi="Times New Roman" w:cs="Times New Roman"/>
          <w:sz w:val="22"/>
          <w:lang w:eastAsia="it-IT"/>
        </w:rPr>
        <w:t xml:space="preserve"> 5,12). In conseguenza, la salvezza che la fede ci annuncia non riguarda soltanto la nostra interiorità, ma il nostro essere integrale. È tutta la persona, infatti, in corpo e anima, che è stata creata dall’amore di Dio a sua immagine e somiglianza, ed è chiamata a vivere in comunione con Lui.</w:t>
      </w:r>
    </w:p>
    <w:p w:rsidR="00844337" w:rsidRPr="00D22B35" w:rsidRDefault="00844337" w:rsidP="00844337">
      <w:pPr>
        <w:spacing w:line="240" w:lineRule="atLeast"/>
        <w:jc w:val="both"/>
        <w:rPr>
          <w:rFonts w:ascii="Times New Roman" w:eastAsia="Times New Roman" w:hAnsi="Times New Roman" w:cs="Times New Roman"/>
          <w:b/>
          <w:bCs/>
          <w:sz w:val="22"/>
          <w:lang w:eastAsia="it-IT"/>
        </w:rPr>
      </w:pPr>
    </w:p>
    <w:p w:rsidR="00844337" w:rsidRPr="00D22B35" w:rsidRDefault="00844337" w:rsidP="00844337">
      <w:pPr>
        <w:spacing w:line="240" w:lineRule="atLeast"/>
        <w:jc w:val="both"/>
        <w:rPr>
          <w:rFonts w:ascii="Times New Roman" w:eastAsia="Times New Roman" w:hAnsi="Times New Roman" w:cs="Times New Roman"/>
          <w:sz w:val="22"/>
          <w:lang w:eastAsia="it-IT"/>
        </w:rPr>
      </w:pPr>
      <w:r w:rsidRPr="00D22B35">
        <w:rPr>
          <w:rFonts w:ascii="Times New Roman" w:eastAsia="Times New Roman" w:hAnsi="Times New Roman" w:cs="Times New Roman"/>
          <w:b/>
          <w:bCs/>
          <w:sz w:val="22"/>
          <w:lang w:eastAsia="it-IT"/>
        </w:rPr>
        <w:t>IV. Cristo, Salvatore e Salvezza</w:t>
      </w:r>
    </w:p>
    <w:p w:rsidR="00844337" w:rsidRPr="00D22B35" w:rsidRDefault="00844337" w:rsidP="00844337">
      <w:pPr>
        <w:tabs>
          <w:tab w:val="left" w:pos="284"/>
        </w:tabs>
        <w:spacing w:line="240" w:lineRule="atLeast"/>
        <w:ind w:left="284" w:hanging="284"/>
        <w:jc w:val="both"/>
        <w:rPr>
          <w:rFonts w:ascii="Times New Roman" w:eastAsia="Times New Roman" w:hAnsi="Times New Roman" w:cs="Times New Roman"/>
          <w:sz w:val="22"/>
          <w:lang w:eastAsia="it-IT"/>
        </w:rPr>
      </w:pPr>
      <w:r w:rsidRPr="00D22B35">
        <w:rPr>
          <w:rFonts w:ascii="Times New Roman" w:eastAsia="Times New Roman" w:hAnsi="Times New Roman" w:cs="Times New Roman"/>
          <w:sz w:val="22"/>
          <w:lang w:eastAsia="it-IT"/>
        </w:rPr>
        <w:t>8. In nessun momento del cammino dell’uomo Dio ha smesso di offrire la sua salvezza ai figli di Adamo (</w:t>
      </w:r>
      <w:proofErr w:type="spellStart"/>
      <w:r w:rsidRPr="00D22B35">
        <w:rPr>
          <w:rFonts w:ascii="Times New Roman" w:eastAsia="Times New Roman" w:hAnsi="Times New Roman" w:cs="Times New Roman"/>
          <w:sz w:val="22"/>
          <w:lang w:eastAsia="it-IT"/>
        </w:rPr>
        <w:t>cf</w:t>
      </w:r>
      <w:proofErr w:type="spellEnd"/>
      <w:r w:rsidRPr="00D22B35">
        <w:rPr>
          <w:rFonts w:ascii="Times New Roman" w:eastAsia="Times New Roman" w:hAnsi="Times New Roman" w:cs="Times New Roman"/>
          <w:sz w:val="22"/>
          <w:lang w:eastAsia="it-IT"/>
        </w:rPr>
        <w:t xml:space="preserve">. </w:t>
      </w:r>
      <w:proofErr w:type="spellStart"/>
      <w:r w:rsidRPr="00D22B35">
        <w:rPr>
          <w:rFonts w:ascii="Times New Roman" w:eastAsia="Times New Roman" w:hAnsi="Times New Roman" w:cs="Times New Roman"/>
          <w:i/>
          <w:iCs/>
          <w:sz w:val="22"/>
          <w:lang w:eastAsia="it-IT"/>
        </w:rPr>
        <w:t>Gen</w:t>
      </w:r>
      <w:proofErr w:type="spellEnd"/>
      <w:r w:rsidRPr="00D22B35">
        <w:rPr>
          <w:rFonts w:ascii="Times New Roman" w:eastAsia="Times New Roman" w:hAnsi="Times New Roman" w:cs="Times New Roman"/>
          <w:sz w:val="22"/>
          <w:lang w:eastAsia="it-IT"/>
        </w:rPr>
        <w:t xml:space="preserve"> 3,15), stabilendo un’alleanza con tutti gli uomini in Noè (</w:t>
      </w:r>
      <w:proofErr w:type="spellStart"/>
      <w:r w:rsidRPr="00D22B35">
        <w:rPr>
          <w:rFonts w:ascii="Times New Roman" w:eastAsia="Times New Roman" w:hAnsi="Times New Roman" w:cs="Times New Roman"/>
          <w:sz w:val="22"/>
          <w:lang w:eastAsia="it-IT"/>
        </w:rPr>
        <w:t>cf</w:t>
      </w:r>
      <w:proofErr w:type="spellEnd"/>
      <w:r w:rsidRPr="00D22B35">
        <w:rPr>
          <w:rFonts w:ascii="Times New Roman" w:eastAsia="Times New Roman" w:hAnsi="Times New Roman" w:cs="Times New Roman"/>
          <w:sz w:val="22"/>
          <w:lang w:eastAsia="it-IT"/>
        </w:rPr>
        <w:t xml:space="preserve">. </w:t>
      </w:r>
      <w:proofErr w:type="spellStart"/>
      <w:r w:rsidRPr="00D22B35">
        <w:rPr>
          <w:rFonts w:ascii="Times New Roman" w:eastAsia="Times New Roman" w:hAnsi="Times New Roman" w:cs="Times New Roman"/>
          <w:i/>
          <w:iCs/>
          <w:sz w:val="22"/>
          <w:lang w:eastAsia="it-IT"/>
        </w:rPr>
        <w:t>Gen</w:t>
      </w:r>
      <w:proofErr w:type="spellEnd"/>
      <w:r w:rsidRPr="00D22B35">
        <w:rPr>
          <w:rFonts w:ascii="Times New Roman" w:eastAsia="Times New Roman" w:hAnsi="Times New Roman" w:cs="Times New Roman"/>
          <w:sz w:val="22"/>
          <w:lang w:eastAsia="it-IT"/>
        </w:rPr>
        <w:t xml:space="preserve"> 9,9) e, più tardi, con Abramo e la sua discendenza (</w:t>
      </w:r>
      <w:proofErr w:type="spellStart"/>
      <w:r w:rsidRPr="00D22B35">
        <w:rPr>
          <w:rFonts w:ascii="Times New Roman" w:eastAsia="Times New Roman" w:hAnsi="Times New Roman" w:cs="Times New Roman"/>
          <w:sz w:val="22"/>
          <w:lang w:eastAsia="it-IT"/>
        </w:rPr>
        <w:t>cf</w:t>
      </w:r>
      <w:proofErr w:type="spellEnd"/>
      <w:r w:rsidRPr="00D22B35">
        <w:rPr>
          <w:rFonts w:ascii="Times New Roman" w:eastAsia="Times New Roman" w:hAnsi="Times New Roman" w:cs="Times New Roman"/>
          <w:sz w:val="22"/>
          <w:lang w:eastAsia="it-IT"/>
        </w:rPr>
        <w:t xml:space="preserve">. </w:t>
      </w:r>
      <w:proofErr w:type="spellStart"/>
      <w:r w:rsidRPr="00D22B35">
        <w:rPr>
          <w:rFonts w:ascii="Times New Roman" w:eastAsia="Times New Roman" w:hAnsi="Times New Roman" w:cs="Times New Roman"/>
          <w:i/>
          <w:iCs/>
          <w:sz w:val="22"/>
          <w:lang w:eastAsia="it-IT"/>
        </w:rPr>
        <w:t>Gen</w:t>
      </w:r>
      <w:proofErr w:type="spellEnd"/>
      <w:r w:rsidRPr="00D22B35">
        <w:rPr>
          <w:rFonts w:ascii="Times New Roman" w:eastAsia="Times New Roman" w:hAnsi="Times New Roman" w:cs="Times New Roman"/>
          <w:sz w:val="22"/>
          <w:lang w:eastAsia="it-IT"/>
        </w:rPr>
        <w:t xml:space="preserve"> 15,18). La salvezza divina assume così l’ordine creaturale condiviso da tutti gli </w:t>
      </w:r>
      <w:r w:rsidRPr="00D22B35">
        <w:rPr>
          <w:rFonts w:ascii="Times New Roman" w:eastAsia="Times New Roman" w:hAnsi="Times New Roman" w:cs="Times New Roman"/>
          <w:sz w:val="22"/>
          <w:lang w:eastAsia="it-IT"/>
        </w:rPr>
        <w:lastRenderedPageBreak/>
        <w:t>uomini e percorre il loro cammino concreto nella storia. Scegliendosi un popolo, al quale ha offerto i mezzi per lottare contro il peccato e per avvicinarsi a Lui, Dio ha preparato la venuta di «un Salvatore potente, nella casa di Davide, suo servo» (</w:t>
      </w:r>
      <w:proofErr w:type="spellStart"/>
      <w:r w:rsidRPr="00D22B35">
        <w:rPr>
          <w:rFonts w:ascii="Times New Roman" w:eastAsia="Times New Roman" w:hAnsi="Times New Roman" w:cs="Times New Roman"/>
          <w:i/>
          <w:iCs/>
          <w:sz w:val="22"/>
          <w:lang w:eastAsia="it-IT"/>
        </w:rPr>
        <w:t>Lc</w:t>
      </w:r>
      <w:proofErr w:type="spellEnd"/>
      <w:r w:rsidRPr="00D22B35">
        <w:rPr>
          <w:rFonts w:ascii="Times New Roman" w:eastAsia="Times New Roman" w:hAnsi="Times New Roman" w:cs="Times New Roman"/>
          <w:sz w:val="22"/>
          <w:lang w:eastAsia="it-IT"/>
        </w:rPr>
        <w:t xml:space="preserve"> 1,69). Nella pienezza dei tempi, il Padre ha inviato al mondo suo Figlio, il quale ha annunciato il regno di Dio, guarendo ogni sorta di malattie (</w:t>
      </w:r>
      <w:proofErr w:type="spellStart"/>
      <w:r w:rsidRPr="00D22B35">
        <w:rPr>
          <w:rFonts w:ascii="Times New Roman" w:eastAsia="Times New Roman" w:hAnsi="Times New Roman" w:cs="Times New Roman"/>
          <w:sz w:val="22"/>
          <w:lang w:eastAsia="it-IT"/>
        </w:rPr>
        <w:t>cf</w:t>
      </w:r>
      <w:proofErr w:type="spellEnd"/>
      <w:r w:rsidRPr="00D22B35">
        <w:rPr>
          <w:rFonts w:ascii="Times New Roman" w:eastAsia="Times New Roman" w:hAnsi="Times New Roman" w:cs="Times New Roman"/>
          <w:sz w:val="22"/>
          <w:lang w:eastAsia="it-IT"/>
        </w:rPr>
        <w:t xml:space="preserve">. </w:t>
      </w:r>
      <w:r w:rsidRPr="00D22B35">
        <w:rPr>
          <w:rFonts w:ascii="Times New Roman" w:eastAsia="Times New Roman" w:hAnsi="Times New Roman" w:cs="Times New Roman"/>
          <w:i/>
          <w:iCs/>
          <w:sz w:val="22"/>
          <w:lang w:eastAsia="it-IT"/>
        </w:rPr>
        <w:t>Mt</w:t>
      </w:r>
      <w:r w:rsidRPr="00D22B35">
        <w:rPr>
          <w:rFonts w:ascii="Times New Roman" w:eastAsia="Times New Roman" w:hAnsi="Times New Roman" w:cs="Times New Roman"/>
          <w:sz w:val="22"/>
          <w:lang w:eastAsia="it-IT"/>
        </w:rPr>
        <w:t xml:space="preserve"> 4,23). Le guarigioni operate da Gesù, nelle quali si rendeva presente la provvidenza di Dio, erano un segno che rinviava alla sua</w:t>
      </w:r>
      <w:r w:rsidRPr="00D22B35">
        <w:rPr>
          <w:rFonts w:ascii="Times New Roman" w:eastAsia="Times New Roman" w:hAnsi="Times New Roman" w:cs="Times New Roman"/>
          <w:b/>
          <w:bCs/>
          <w:sz w:val="22"/>
          <w:lang w:eastAsia="it-IT"/>
        </w:rPr>
        <w:t xml:space="preserve"> </w:t>
      </w:r>
      <w:r w:rsidRPr="00D22B35">
        <w:rPr>
          <w:rFonts w:ascii="Times New Roman" w:eastAsia="Times New Roman" w:hAnsi="Times New Roman" w:cs="Times New Roman"/>
          <w:sz w:val="22"/>
          <w:lang w:eastAsia="it-IT"/>
        </w:rPr>
        <w:t>persona, a Colui che si è pienamente rivelato come Signore della vita e della morte nel suo evento pasquale. Secondo il Vangelo, la salvezza per tutti i popoli ha inizio con l’accoglienza di Gesù: «Oggi per questa casa è venuta la salvezza» (</w:t>
      </w:r>
      <w:proofErr w:type="spellStart"/>
      <w:r w:rsidRPr="00D22B35">
        <w:rPr>
          <w:rFonts w:ascii="Times New Roman" w:eastAsia="Times New Roman" w:hAnsi="Times New Roman" w:cs="Times New Roman"/>
          <w:i/>
          <w:iCs/>
          <w:sz w:val="22"/>
          <w:lang w:eastAsia="it-IT"/>
        </w:rPr>
        <w:t>Lc</w:t>
      </w:r>
      <w:proofErr w:type="spellEnd"/>
      <w:r w:rsidRPr="00D22B35">
        <w:rPr>
          <w:rFonts w:ascii="Times New Roman" w:eastAsia="Times New Roman" w:hAnsi="Times New Roman" w:cs="Times New Roman"/>
          <w:sz w:val="22"/>
          <w:lang w:eastAsia="it-IT"/>
        </w:rPr>
        <w:t xml:space="preserve"> 19,9). La buona notizia della salvezza ha un nome e un volto: Gesù Cristo Figlio di Dio Salvatore. «All’inizio dell’essere cristiano non c’è una decisione etica o una grande idea, bensì l’incontro con un avvenimen-to, con una Persona, che dà alla vita un nuovo orizzonte e, con ciò, la direzione decisiva».</w:t>
      </w:r>
      <w:bookmarkStart w:id="13" w:name="_ftnref14"/>
      <w:r w:rsidR="00CA7C17" w:rsidRPr="00D22B35">
        <w:rPr>
          <w:rFonts w:ascii="Times New Roman" w:eastAsia="Times New Roman" w:hAnsi="Times New Roman" w:cs="Times New Roman"/>
          <w:sz w:val="22"/>
          <w:lang w:eastAsia="it-IT"/>
        </w:rPr>
        <w:fldChar w:fldCharType="begin"/>
      </w:r>
      <w:r w:rsidRPr="00D22B35">
        <w:rPr>
          <w:rFonts w:ascii="Times New Roman" w:eastAsia="Times New Roman" w:hAnsi="Times New Roman" w:cs="Times New Roman"/>
          <w:sz w:val="22"/>
          <w:lang w:eastAsia="it-IT"/>
        </w:rPr>
        <w:instrText xml:space="preserve"> HYPERLINK "http://www.vatican.va/roman_curia/congregations/cfaith/documents/rc_con_cfaith_doc_20180222_placuit-deo_it.html" \l "_ftn14" \o "" </w:instrText>
      </w:r>
      <w:r w:rsidR="00CA7C17" w:rsidRPr="00D22B35">
        <w:rPr>
          <w:rFonts w:ascii="Times New Roman" w:eastAsia="Times New Roman" w:hAnsi="Times New Roman" w:cs="Times New Roman"/>
          <w:sz w:val="22"/>
          <w:lang w:eastAsia="it-IT"/>
        </w:rPr>
        <w:fldChar w:fldCharType="separate"/>
      </w:r>
      <w:r w:rsidRPr="00D22B35">
        <w:rPr>
          <w:rStyle w:val="Collegamentoipertestuale"/>
          <w:rFonts w:ascii="Times New Roman" w:eastAsia="Times New Roman" w:hAnsi="Times New Roman" w:cs="Times New Roman"/>
          <w:color w:val="auto"/>
          <w:sz w:val="22"/>
          <w:lang w:eastAsia="it-IT"/>
        </w:rPr>
        <w:t>[14]</w:t>
      </w:r>
      <w:r w:rsidR="00CA7C17" w:rsidRPr="00D22B35">
        <w:rPr>
          <w:rFonts w:ascii="Times New Roman" w:eastAsia="Times New Roman" w:hAnsi="Times New Roman" w:cs="Times New Roman"/>
          <w:sz w:val="22"/>
          <w:lang w:eastAsia="it-IT"/>
        </w:rPr>
        <w:fldChar w:fldCharType="end"/>
      </w:r>
      <w:bookmarkEnd w:id="13"/>
    </w:p>
    <w:p w:rsidR="00844337" w:rsidRPr="00D22B35" w:rsidRDefault="00844337" w:rsidP="00844337">
      <w:pPr>
        <w:tabs>
          <w:tab w:val="left" w:pos="284"/>
        </w:tabs>
        <w:spacing w:line="240" w:lineRule="atLeast"/>
        <w:ind w:left="284" w:hanging="284"/>
        <w:jc w:val="both"/>
        <w:rPr>
          <w:rFonts w:ascii="Times New Roman" w:eastAsia="Times New Roman" w:hAnsi="Times New Roman" w:cs="Times New Roman"/>
          <w:sz w:val="22"/>
          <w:lang w:eastAsia="it-IT"/>
        </w:rPr>
      </w:pPr>
      <w:r w:rsidRPr="00D22B35">
        <w:rPr>
          <w:rFonts w:ascii="Times New Roman" w:eastAsia="Times New Roman" w:hAnsi="Times New Roman" w:cs="Times New Roman"/>
          <w:sz w:val="22"/>
          <w:lang w:eastAsia="it-IT"/>
        </w:rPr>
        <w:t>9. La fede cristiana, lungo la sua secolare tradizione, ha illustrato, mediante molteplici figure, quest’opera salvifica del Figlio incarnato. Lo ha fatto senza mai separare l’aspetto sanante della salvezza, per cui Cristo ci riscatta dal peccato, dall’aspetto elevante, per cui Egli ci rende figli di Dio, partecipi della sua natura divina (</w:t>
      </w:r>
      <w:proofErr w:type="spellStart"/>
      <w:r w:rsidRPr="00D22B35">
        <w:rPr>
          <w:rFonts w:ascii="Times New Roman" w:eastAsia="Times New Roman" w:hAnsi="Times New Roman" w:cs="Times New Roman"/>
          <w:sz w:val="22"/>
          <w:lang w:eastAsia="it-IT"/>
        </w:rPr>
        <w:t>cf</w:t>
      </w:r>
      <w:proofErr w:type="spellEnd"/>
      <w:r w:rsidRPr="00D22B35">
        <w:rPr>
          <w:rFonts w:ascii="Times New Roman" w:eastAsia="Times New Roman" w:hAnsi="Times New Roman" w:cs="Times New Roman"/>
          <w:sz w:val="22"/>
          <w:lang w:eastAsia="it-IT"/>
        </w:rPr>
        <w:t xml:space="preserve">. 2 </w:t>
      </w:r>
      <w:proofErr w:type="spellStart"/>
      <w:r w:rsidRPr="00D22B35">
        <w:rPr>
          <w:rFonts w:ascii="Times New Roman" w:eastAsia="Times New Roman" w:hAnsi="Times New Roman" w:cs="Times New Roman"/>
          <w:i/>
          <w:iCs/>
          <w:sz w:val="22"/>
          <w:lang w:eastAsia="it-IT"/>
        </w:rPr>
        <w:t>Pt</w:t>
      </w:r>
      <w:proofErr w:type="spellEnd"/>
      <w:r w:rsidRPr="00D22B35">
        <w:rPr>
          <w:rFonts w:ascii="Times New Roman" w:eastAsia="Times New Roman" w:hAnsi="Times New Roman" w:cs="Times New Roman"/>
          <w:sz w:val="22"/>
          <w:lang w:eastAsia="it-IT"/>
        </w:rPr>
        <w:t xml:space="preserve"> 1,4). Considerando la prospettiva salvifica in senso discendente (a partire da Dio che viene a riscattare gli uomini), Gesù è illuminatore e rivelatore, redentore e liberatore, Colui che divinizza l’uomo e lo giustifica. Assumendo la prospettiva ascendente (a partire dagli uomini che si rivolgono a Dio), Egli è Colui che, quale Sommo Sacerdote della Nuova Alleanza, offre al Padre, in nome degli uomini, il culto perfetto: si sacrifica, espia i peccati e rimane sempre vivo per intercedere a nostro favore. In questo modo appare, nella vita di Gesù, una mirabile sinergia dell’agire divino con l’agire umano, che mostra l’infondatezza della prospettiva individualista. Da una parte, infatti, il senso discendente testimonia la primazia assoluta dell’azione gratuita di Dio; l’umiltà di ricevere i doni di Dio, prima di ogni nostro operare, è essenziale per poter rispondere al suo amore salvifico. D’altra parte, il senso ascendente ci ricorda che, mediante l’agire pienamente umano del suo Figlio, il Padre ha voluto rigenerare il nostro agire, affinché, assimilati a Cristo, possiamo compiere «le opere buone, che Dio ha preparato perché in esse camminassimo» (</w:t>
      </w:r>
      <w:proofErr w:type="spellStart"/>
      <w:r w:rsidRPr="00D22B35">
        <w:rPr>
          <w:rFonts w:ascii="Times New Roman" w:eastAsia="Times New Roman" w:hAnsi="Times New Roman" w:cs="Times New Roman"/>
          <w:i/>
          <w:iCs/>
          <w:sz w:val="22"/>
          <w:lang w:eastAsia="it-IT"/>
        </w:rPr>
        <w:t>Ef</w:t>
      </w:r>
      <w:proofErr w:type="spellEnd"/>
      <w:r w:rsidRPr="00D22B35">
        <w:rPr>
          <w:rFonts w:ascii="Times New Roman" w:eastAsia="Times New Roman" w:hAnsi="Times New Roman" w:cs="Times New Roman"/>
          <w:sz w:val="22"/>
          <w:lang w:eastAsia="it-IT"/>
        </w:rPr>
        <w:t xml:space="preserve"> 2,10). </w:t>
      </w:r>
    </w:p>
    <w:p w:rsidR="00844337" w:rsidRPr="00D22B35" w:rsidRDefault="00844337" w:rsidP="00844337">
      <w:pPr>
        <w:tabs>
          <w:tab w:val="left" w:pos="284"/>
        </w:tabs>
        <w:spacing w:line="240" w:lineRule="atLeast"/>
        <w:ind w:left="284" w:hanging="284"/>
        <w:jc w:val="both"/>
        <w:rPr>
          <w:rFonts w:ascii="Times New Roman" w:eastAsia="Times New Roman" w:hAnsi="Times New Roman" w:cs="Times New Roman"/>
          <w:sz w:val="22"/>
          <w:lang w:eastAsia="it-IT"/>
        </w:rPr>
      </w:pPr>
      <w:r w:rsidRPr="00D22B35">
        <w:rPr>
          <w:rFonts w:ascii="Times New Roman" w:eastAsia="Times New Roman" w:hAnsi="Times New Roman" w:cs="Times New Roman"/>
          <w:sz w:val="22"/>
          <w:lang w:eastAsia="it-IT"/>
        </w:rPr>
        <w:t>10. È chiaro, inoltre, che la salvezza che Gesù ha portato nella sua stessa persona non avviene in modo soltanto interiore. Infatti, per poter comunicare ad ogni persona la comunione salvifica con Dio, il Figlio si è fatto carne (</w:t>
      </w:r>
      <w:proofErr w:type="spellStart"/>
      <w:r w:rsidRPr="00D22B35">
        <w:rPr>
          <w:rFonts w:ascii="Times New Roman" w:eastAsia="Times New Roman" w:hAnsi="Times New Roman" w:cs="Times New Roman"/>
          <w:sz w:val="22"/>
          <w:lang w:eastAsia="it-IT"/>
        </w:rPr>
        <w:t>cf</w:t>
      </w:r>
      <w:proofErr w:type="spellEnd"/>
      <w:r w:rsidRPr="00D22B35">
        <w:rPr>
          <w:rFonts w:ascii="Times New Roman" w:eastAsia="Times New Roman" w:hAnsi="Times New Roman" w:cs="Times New Roman"/>
          <w:sz w:val="22"/>
          <w:lang w:eastAsia="it-IT"/>
        </w:rPr>
        <w:t xml:space="preserve">. </w:t>
      </w:r>
      <w:proofErr w:type="spellStart"/>
      <w:r w:rsidRPr="00D22B35">
        <w:rPr>
          <w:rFonts w:ascii="Times New Roman" w:eastAsia="Times New Roman" w:hAnsi="Times New Roman" w:cs="Times New Roman"/>
          <w:i/>
          <w:iCs/>
          <w:sz w:val="22"/>
          <w:lang w:eastAsia="it-IT"/>
        </w:rPr>
        <w:t>Gv</w:t>
      </w:r>
      <w:proofErr w:type="spellEnd"/>
      <w:r w:rsidRPr="00D22B35">
        <w:rPr>
          <w:rFonts w:ascii="Times New Roman" w:eastAsia="Times New Roman" w:hAnsi="Times New Roman" w:cs="Times New Roman"/>
          <w:sz w:val="22"/>
          <w:lang w:eastAsia="it-IT"/>
        </w:rPr>
        <w:t xml:space="preserve"> 1,14). È proprio assumendo la carne (</w:t>
      </w:r>
      <w:proofErr w:type="spellStart"/>
      <w:r w:rsidRPr="00D22B35">
        <w:rPr>
          <w:rFonts w:ascii="Times New Roman" w:eastAsia="Times New Roman" w:hAnsi="Times New Roman" w:cs="Times New Roman"/>
          <w:sz w:val="22"/>
          <w:lang w:eastAsia="it-IT"/>
        </w:rPr>
        <w:t>cf</w:t>
      </w:r>
      <w:proofErr w:type="spellEnd"/>
      <w:r w:rsidRPr="00D22B35">
        <w:rPr>
          <w:rFonts w:ascii="Times New Roman" w:eastAsia="Times New Roman" w:hAnsi="Times New Roman" w:cs="Times New Roman"/>
          <w:sz w:val="22"/>
          <w:lang w:eastAsia="it-IT"/>
        </w:rPr>
        <w:t xml:space="preserve">. </w:t>
      </w:r>
      <w:r w:rsidRPr="00D22B35">
        <w:rPr>
          <w:rFonts w:ascii="Times New Roman" w:eastAsia="Times New Roman" w:hAnsi="Times New Roman" w:cs="Times New Roman"/>
          <w:i/>
          <w:iCs/>
          <w:sz w:val="22"/>
          <w:lang w:eastAsia="it-IT"/>
        </w:rPr>
        <w:t>Rom</w:t>
      </w:r>
      <w:r w:rsidRPr="00D22B35">
        <w:rPr>
          <w:rFonts w:ascii="Times New Roman" w:eastAsia="Times New Roman" w:hAnsi="Times New Roman" w:cs="Times New Roman"/>
          <w:sz w:val="22"/>
          <w:lang w:eastAsia="it-IT"/>
        </w:rPr>
        <w:t xml:space="preserve"> 8,3; </w:t>
      </w:r>
      <w:proofErr w:type="spellStart"/>
      <w:r w:rsidRPr="00D22B35">
        <w:rPr>
          <w:rFonts w:ascii="Times New Roman" w:eastAsia="Times New Roman" w:hAnsi="Times New Roman" w:cs="Times New Roman"/>
          <w:i/>
          <w:iCs/>
          <w:sz w:val="22"/>
          <w:lang w:eastAsia="it-IT"/>
        </w:rPr>
        <w:t>Eb</w:t>
      </w:r>
      <w:proofErr w:type="spellEnd"/>
      <w:r w:rsidRPr="00D22B35">
        <w:rPr>
          <w:rFonts w:ascii="Times New Roman" w:eastAsia="Times New Roman" w:hAnsi="Times New Roman" w:cs="Times New Roman"/>
          <w:sz w:val="22"/>
          <w:lang w:eastAsia="it-IT"/>
        </w:rPr>
        <w:t xml:space="preserve"> 2,14; 1 </w:t>
      </w:r>
      <w:proofErr w:type="spellStart"/>
      <w:r w:rsidRPr="00D22B35">
        <w:rPr>
          <w:rFonts w:ascii="Times New Roman" w:eastAsia="Times New Roman" w:hAnsi="Times New Roman" w:cs="Times New Roman"/>
          <w:i/>
          <w:iCs/>
          <w:sz w:val="22"/>
          <w:lang w:eastAsia="it-IT"/>
        </w:rPr>
        <w:t>Gv</w:t>
      </w:r>
      <w:proofErr w:type="spellEnd"/>
      <w:r w:rsidRPr="00D22B35">
        <w:rPr>
          <w:rFonts w:ascii="Times New Roman" w:eastAsia="Times New Roman" w:hAnsi="Times New Roman" w:cs="Times New Roman"/>
          <w:sz w:val="22"/>
          <w:lang w:eastAsia="it-IT"/>
        </w:rPr>
        <w:t xml:space="preserve"> 4,2), nascendo da donna (</w:t>
      </w:r>
      <w:proofErr w:type="spellStart"/>
      <w:r w:rsidRPr="00D22B35">
        <w:rPr>
          <w:rFonts w:ascii="Times New Roman" w:eastAsia="Times New Roman" w:hAnsi="Times New Roman" w:cs="Times New Roman"/>
          <w:sz w:val="22"/>
          <w:lang w:eastAsia="it-IT"/>
        </w:rPr>
        <w:t>cf</w:t>
      </w:r>
      <w:proofErr w:type="spellEnd"/>
      <w:r w:rsidRPr="00D22B35">
        <w:rPr>
          <w:rFonts w:ascii="Times New Roman" w:eastAsia="Times New Roman" w:hAnsi="Times New Roman" w:cs="Times New Roman"/>
          <w:sz w:val="22"/>
          <w:lang w:eastAsia="it-IT"/>
        </w:rPr>
        <w:t xml:space="preserve">. </w:t>
      </w:r>
      <w:r w:rsidRPr="00D22B35">
        <w:rPr>
          <w:rFonts w:ascii="Times New Roman" w:eastAsia="Times New Roman" w:hAnsi="Times New Roman" w:cs="Times New Roman"/>
          <w:i/>
          <w:iCs/>
          <w:sz w:val="22"/>
          <w:lang w:eastAsia="it-IT"/>
        </w:rPr>
        <w:t>Gal</w:t>
      </w:r>
      <w:r w:rsidRPr="00D22B35">
        <w:rPr>
          <w:rFonts w:ascii="Times New Roman" w:eastAsia="Times New Roman" w:hAnsi="Times New Roman" w:cs="Times New Roman"/>
          <w:sz w:val="22"/>
          <w:lang w:eastAsia="it-IT"/>
        </w:rPr>
        <w:t xml:space="preserve"> 4,4), che «il Figlio di Dio si è fatto figlio dell’uomo»</w:t>
      </w:r>
      <w:bookmarkStart w:id="14" w:name="_ftnref15"/>
      <w:r w:rsidR="00CA7C17" w:rsidRPr="00D22B35">
        <w:rPr>
          <w:rFonts w:ascii="Times New Roman" w:eastAsia="Times New Roman" w:hAnsi="Times New Roman" w:cs="Times New Roman"/>
          <w:sz w:val="22"/>
          <w:lang w:eastAsia="it-IT"/>
        </w:rPr>
        <w:fldChar w:fldCharType="begin"/>
      </w:r>
      <w:r w:rsidRPr="00D22B35">
        <w:rPr>
          <w:rFonts w:ascii="Times New Roman" w:eastAsia="Times New Roman" w:hAnsi="Times New Roman" w:cs="Times New Roman"/>
          <w:sz w:val="22"/>
          <w:lang w:eastAsia="it-IT"/>
        </w:rPr>
        <w:instrText xml:space="preserve"> HYPERLINK "http://www.vatican.va/roman_curia/congregations/cfaith/documents/rc_con_cfaith_doc_20180222_placuit-deo_it.html" \l "_ftn15" \o "" </w:instrText>
      </w:r>
      <w:r w:rsidR="00CA7C17" w:rsidRPr="00D22B35">
        <w:rPr>
          <w:rFonts w:ascii="Times New Roman" w:eastAsia="Times New Roman" w:hAnsi="Times New Roman" w:cs="Times New Roman"/>
          <w:sz w:val="22"/>
          <w:lang w:eastAsia="it-IT"/>
        </w:rPr>
        <w:fldChar w:fldCharType="separate"/>
      </w:r>
      <w:r w:rsidRPr="00D22B35">
        <w:rPr>
          <w:rStyle w:val="Collegamentoipertestuale"/>
          <w:rFonts w:ascii="Times New Roman" w:eastAsia="Times New Roman" w:hAnsi="Times New Roman" w:cs="Times New Roman"/>
          <w:color w:val="auto"/>
          <w:sz w:val="22"/>
          <w:lang w:eastAsia="it-IT"/>
        </w:rPr>
        <w:t>[15]</w:t>
      </w:r>
      <w:r w:rsidR="00CA7C17" w:rsidRPr="00D22B35">
        <w:rPr>
          <w:rFonts w:ascii="Times New Roman" w:eastAsia="Times New Roman" w:hAnsi="Times New Roman" w:cs="Times New Roman"/>
          <w:sz w:val="22"/>
          <w:lang w:eastAsia="it-IT"/>
        </w:rPr>
        <w:fldChar w:fldCharType="end"/>
      </w:r>
      <w:bookmarkEnd w:id="14"/>
      <w:r w:rsidRPr="00D22B35">
        <w:rPr>
          <w:rFonts w:ascii="Times New Roman" w:eastAsia="Times New Roman" w:hAnsi="Times New Roman" w:cs="Times New Roman"/>
          <w:sz w:val="22"/>
          <w:lang w:eastAsia="it-IT"/>
        </w:rPr>
        <w:t xml:space="preserve"> e nostro fratello (</w:t>
      </w:r>
      <w:proofErr w:type="spellStart"/>
      <w:r w:rsidRPr="00D22B35">
        <w:rPr>
          <w:rFonts w:ascii="Times New Roman" w:eastAsia="Times New Roman" w:hAnsi="Times New Roman" w:cs="Times New Roman"/>
          <w:sz w:val="22"/>
          <w:lang w:eastAsia="it-IT"/>
        </w:rPr>
        <w:t>cf</w:t>
      </w:r>
      <w:proofErr w:type="spellEnd"/>
      <w:r w:rsidRPr="00D22B35">
        <w:rPr>
          <w:rFonts w:ascii="Times New Roman" w:eastAsia="Times New Roman" w:hAnsi="Times New Roman" w:cs="Times New Roman"/>
          <w:b/>
          <w:bCs/>
          <w:sz w:val="22"/>
          <w:lang w:eastAsia="it-IT"/>
        </w:rPr>
        <w:t>.</w:t>
      </w:r>
      <w:r w:rsidRPr="00D22B35">
        <w:rPr>
          <w:rFonts w:ascii="Times New Roman" w:eastAsia="Times New Roman" w:hAnsi="Times New Roman" w:cs="Times New Roman"/>
          <w:sz w:val="22"/>
          <w:lang w:eastAsia="it-IT"/>
        </w:rPr>
        <w:t xml:space="preserve"> </w:t>
      </w:r>
      <w:proofErr w:type="spellStart"/>
      <w:r w:rsidRPr="00D22B35">
        <w:rPr>
          <w:rFonts w:ascii="Times New Roman" w:eastAsia="Times New Roman" w:hAnsi="Times New Roman" w:cs="Times New Roman"/>
          <w:i/>
          <w:iCs/>
          <w:sz w:val="22"/>
          <w:lang w:eastAsia="it-IT"/>
        </w:rPr>
        <w:t>Eb</w:t>
      </w:r>
      <w:proofErr w:type="spellEnd"/>
      <w:r w:rsidRPr="00D22B35">
        <w:rPr>
          <w:rFonts w:ascii="Times New Roman" w:eastAsia="Times New Roman" w:hAnsi="Times New Roman" w:cs="Times New Roman"/>
          <w:sz w:val="22"/>
          <w:lang w:eastAsia="it-IT"/>
        </w:rPr>
        <w:t xml:space="preserve"> 2,14). Così, in quanto Egli è entrato a far parte della famiglia umana, «si è unito, in certo modo, ad ogni uomo»</w:t>
      </w:r>
      <w:bookmarkStart w:id="15" w:name="_ftnref16"/>
      <w:r w:rsidR="00CA7C17" w:rsidRPr="00D22B35">
        <w:rPr>
          <w:rFonts w:ascii="Times New Roman" w:eastAsia="Times New Roman" w:hAnsi="Times New Roman" w:cs="Times New Roman"/>
          <w:sz w:val="22"/>
          <w:lang w:eastAsia="it-IT"/>
        </w:rPr>
        <w:fldChar w:fldCharType="begin"/>
      </w:r>
      <w:r w:rsidRPr="00D22B35">
        <w:rPr>
          <w:rFonts w:ascii="Times New Roman" w:eastAsia="Times New Roman" w:hAnsi="Times New Roman" w:cs="Times New Roman"/>
          <w:sz w:val="22"/>
          <w:lang w:eastAsia="it-IT"/>
        </w:rPr>
        <w:instrText xml:space="preserve"> HYPERLINK "http://www.vatican.va/roman_curia/congregations/cfaith/documents/rc_con_cfaith_doc_20180222_placuit-deo_it.html" \l "_ftn16" \o "" </w:instrText>
      </w:r>
      <w:r w:rsidR="00CA7C17" w:rsidRPr="00D22B35">
        <w:rPr>
          <w:rFonts w:ascii="Times New Roman" w:eastAsia="Times New Roman" w:hAnsi="Times New Roman" w:cs="Times New Roman"/>
          <w:sz w:val="22"/>
          <w:lang w:eastAsia="it-IT"/>
        </w:rPr>
        <w:fldChar w:fldCharType="separate"/>
      </w:r>
      <w:r w:rsidRPr="00D22B35">
        <w:rPr>
          <w:rStyle w:val="Collegamentoipertestuale"/>
          <w:rFonts w:ascii="Times New Roman" w:eastAsia="Times New Roman" w:hAnsi="Times New Roman" w:cs="Times New Roman"/>
          <w:color w:val="auto"/>
          <w:sz w:val="22"/>
          <w:lang w:eastAsia="it-IT"/>
        </w:rPr>
        <w:t>[16]</w:t>
      </w:r>
      <w:r w:rsidR="00CA7C17" w:rsidRPr="00D22B35">
        <w:rPr>
          <w:rFonts w:ascii="Times New Roman" w:eastAsia="Times New Roman" w:hAnsi="Times New Roman" w:cs="Times New Roman"/>
          <w:sz w:val="22"/>
          <w:lang w:eastAsia="it-IT"/>
        </w:rPr>
        <w:fldChar w:fldCharType="end"/>
      </w:r>
      <w:bookmarkEnd w:id="15"/>
      <w:r w:rsidRPr="00D22B35">
        <w:rPr>
          <w:rFonts w:ascii="Times New Roman" w:eastAsia="Times New Roman" w:hAnsi="Times New Roman" w:cs="Times New Roman"/>
          <w:sz w:val="22"/>
          <w:lang w:eastAsia="it-IT"/>
        </w:rPr>
        <w:t xml:space="preserve"> e ha stabilito un nuovo ordine di rapporti con Dio, suo Padre, e con tutti gli uomini, in cui possiamo essere incorporati per partecipare alla sua stessa vita. In conseguenza, l’assunzione della carne, lungi dal limitare l’azione salvifica di Cristo, gli permette di mediare in modo concreto la salvezza di Dio per tutti i figli di Adamo.</w:t>
      </w:r>
    </w:p>
    <w:p w:rsidR="00844337" w:rsidRPr="00D22B35" w:rsidRDefault="00844337" w:rsidP="00844337">
      <w:pPr>
        <w:tabs>
          <w:tab w:val="left" w:pos="284"/>
        </w:tabs>
        <w:spacing w:line="240" w:lineRule="atLeast"/>
        <w:ind w:left="284" w:hanging="284"/>
        <w:jc w:val="both"/>
        <w:rPr>
          <w:rFonts w:ascii="Times New Roman" w:eastAsia="Times New Roman" w:hAnsi="Times New Roman" w:cs="Times New Roman"/>
          <w:sz w:val="22"/>
          <w:lang w:eastAsia="it-IT"/>
        </w:rPr>
      </w:pPr>
      <w:r w:rsidRPr="00D22B35">
        <w:rPr>
          <w:rFonts w:ascii="Times New Roman" w:eastAsia="Times New Roman" w:hAnsi="Times New Roman" w:cs="Times New Roman"/>
          <w:sz w:val="22"/>
          <w:lang w:eastAsia="it-IT"/>
        </w:rPr>
        <w:t>11. In conclusione, per rispondere, sia al riduzionismo individualista di tendenza pelagiana, sia a quello neo-gnostico che promette una liberazione meramente interiore, bisogna ricordare il modo in cui Gesù è Salvatore. Egli non si è limitato a mostrarci la via per incontrare Dio, una via che potremmo poi percorrere per conto nostro, obbedendo alle sue parole e imitando il suo esempio. Cristo, piuttosto, per aprirci la porta della liberazione, è diventato Egli stesso la via: «Io sono la via» (</w:t>
      </w:r>
      <w:proofErr w:type="spellStart"/>
      <w:r w:rsidRPr="00D22B35">
        <w:rPr>
          <w:rFonts w:ascii="Times New Roman" w:eastAsia="Times New Roman" w:hAnsi="Times New Roman" w:cs="Times New Roman"/>
          <w:i/>
          <w:iCs/>
          <w:sz w:val="22"/>
          <w:lang w:eastAsia="it-IT"/>
        </w:rPr>
        <w:t>Gv</w:t>
      </w:r>
      <w:proofErr w:type="spellEnd"/>
      <w:r w:rsidRPr="00D22B35">
        <w:rPr>
          <w:rFonts w:ascii="Times New Roman" w:eastAsia="Times New Roman" w:hAnsi="Times New Roman" w:cs="Times New Roman"/>
          <w:sz w:val="22"/>
          <w:lang w:eastAsia="it-IT"/>
        </w:rPr>
        <w:t xml:space="preserve"> 14,6).</w:t>
      </w:r>
      <w:bookmarkStart w:id="16" w:name="_ftnref17"/>
      <w:r w:rsidR="00CA7C17" w:rsidRPr="00D22B35">
        <w:rPr>
          <w:rFonts w:ascii="Times New Roman" w:eastAsia="Times New Roman" w:hAnsi="Times New Roman" w:cs="Times New Roman"/>
          <w:sz w:val="22"/>
          <w:lang w:eastAsia="it-IT"/>
        </w:rPr>
        <w:fldChar w:fldCharType="begin"/>
      </w:r>
      <w:r w:rsidRPr="00D22B35">
        <w:rPr>
          <w:rFonts w:ascii="Times New Roman" w:eastAsia="Times New Roman" w:hAnsi="Times New Roman" w:cs="Times New Roman"/>
          <w:sz w:val="22"/>
          <w:lang w:eastAsia="it-IT"/>
        </w:rPr>
        <w:instrText xml:space="preserve"> HYPERLINK "http://www.vatican.va/roman_curia/congregations/cfaith/documents/rc_con_cfaith_doc_20180222_placuit-deo_it.html" \l "_ftn17" \o "" </w:instrText>
      </w:r>
      <w:r w:rsidR="00CA7C17" w:rsidRPr="00D22B35">
        <w:rPr>
          <w:rFonts w:ascii="Times New Roman" w:eastAsia="Times New Roman" w:hAnsi="Times New Roman" w:cs="Times New Roman"/>
          <w:sz w:val="22"/>
          <w:lang w:eastAsia="it-IT"/>
        </w:rPr>
        <w:fldChar w:fldCharType="separate"/>
      </w:r>
      <w:r w:rsidRPr="00D22B35">
        <w:rPr>
          <w:rStyle w:val="Collegamentoipertestuale"/>
          <w:rFonts w:ascii="Times New Roman" w:eastAsia="Times New Roman" w:hAnsi="Times New Roman" w:cs="Times New Roman"/>
          <w:color w:val="auto"/>
          <w:sz w:val="22"/>
          <w:lang w:eastAsia="it-IT"/>
        </w:rPr>
        <w:t>[17]</w:t>
      </w:r>
      <w:r w:rsidR="00CA7C17" w:rsidRPr="00D22B35">
        <w:rPr>
          <w:rFonts w:ascii="Times New Roman" w:eastAsia="Times New Roman" w:hAnsi="Times New Roman" w:cs="Times New Roman"/>
          <w:sz w:val="22"/>
          <w:lang w:eastAsia="it-IT"/>
        </w:rPr>
        <w:fldChar w:fldCharType="end"/>
      </w:r>
      <w:bookmarkEnd w:id="16"/>
      <w:r w:rsidRPr="00D22B35">
        <w:rPr>
          <w:rFonts w:ascii="Times New Roman" w:eastAsia="Times New Roman" w:hAnsi="Times New Roman" w:cs="Times New Roman"/>
          <w:sz w:val="22"/>
          <w:lang w:eastAsia="it-IT"/>
        </w:rPr>
        <w:t xml:space="preserve"> Inoltre, questa via non è un percorso meramente interiore, al margine dei nostri rapporti con gli altri e con il mondo creato. Al contrario, Gesù ci ha donato una «via nuova e vivente che Egli ha inaugurato per noi attraverso [...] la sua carne» (</w:t>
      </w:r>
      <w:proofErr w:type="spellStart"/>
      <w:r w:rsidRPr="00D22B35">
        <w:rPr>
          <w:rFonts w:ascii="Times New Roman" w:eastAsia="Times New Roman" w:hAnsi="Times New Roman" w:cs="Times New Roman"/>
          <w:i/>
          <w:iCs/>
          <w:sz w:val="22"/>
          <w:lang w:eastAsia="it-IT"/>
        </w:rPr>
        <w:t>Eb</w:t>
      </w:r>
      <w:proofErr w:type="spellEnd"/>
      <w:r w:rsidRPr="00D22B35">
        <w:rPr>
          <w:rFonts w:ascii="Times New Roman" w:eastAsia="Times New Roman" w:hAnsi="Times New Roman" w:cs="Times New Roman"/>
          <w:sz w:val="22"/>
          <w:lang w:eastAsia="it-IT"/>
        </w:rPr>
        <w:t xml:space="preserve"> 10,20). Insomma, Cristo è Salvatore in quanto ha assunto la nostra umanità integrale e ha vissuto una vita umana piena, in comunione con il Padre e con i fratelli. La salvezza consiste nell’incorporarci a questa sua vita, ricevendo il suo Spirito (</w:t>
      </w:r>
      <w:proofErr w:type="spellStart"/>
      <w:r w:rsidRPr="00D22B35">
        <w:rPr>
          <w:rFonts w:ascii="Times New Roman" w:eastAsia="Times New Roman" w:hAnsi="Times New Roman" w:cs="Times New Roman"/>
          <w:sz w:val="22"/>
          <w:lang w:eastAsia="it-IT"/>
        </w:rPr>
        <w:t>cf</w:t>
      </w:r>
      <w:proofErr w:type="spellEnd"/>
      <w:r w:rsidRPr="00D22B35">
        <w:rPr>
          <w:rFonts w:ascii="Times New Roman" w:eastAsia="Times New Roman" w:hAnsi="Times New Roman" w:cs="Times New Roman"/>
          <w:sz w:val="22"/>
          <w:lang w:eastAsia="it-IT"/>
        </w:rPr>
        <w:t xml:space="preserve">. 1 </w:t>
      </w:r>
      <w:proofErr w:type="spellStart"/>
      <w:r w:rsidRPr="00D22B35">
        <w:rPr>
          <w:rFonts w:ascii="Times New Roman" w:eastAsia="Times New Roman" w:hAnsi="Times New Roman" w:cs="Times New Roman"/>
          <w:i/>
          <w:iCs/>
          <w:sz w:val="22"/>
          <w:lang w:eastAsia="it-IT"/>
        </w:rPr>
        <w:t>Gv</w:t>
      </w:r>
      <w:proofErr w:type="spellEnd"/>
      <w:r w:rsidRPr="00D22B35">
        <w:rPr>
          <w:rFonts w:ascii="Times New Roman" w:eastAsia="Times New Roman" w:hAnsi="Times New Roman" w:cs="Times New Roman"/>
          <w:sz w:val="22"/>
          <w:lang w:eastAsia="it-IT"/>
        </w:rPr>
        <w:t xml:space="preserve"> 4,13). Egli è diventato così, «in certo qual modo, il principio di ogni grazia secondo l’umanità».</w:t>
      </w:r>
      <w:bookmarkStart w:id="17" w:name="_ftnref18"/>
      <w:r w:rsidR="00CA7C17" w:rsidRPr="00D22B35">
        <w:rPr>
          <w:rFonts w:ascii="Times New Roman" w:eastAsia="Times New Roman" w:hAnsi="Times New Roman" w:cs="Times New Roman"/>
          <w:sz w:val="22"/>
          <w:lang w:eastAsia="it-IT"/>
        </w:rPr>
        <w:fldChar w:fldCharType="begin"/>
      </w:r>
      <w:r w:rsidRPr="00D22B35">
        <w:rPr>
          <w:rFonts w:ascii="Times New Roman" w:eastAsia="Times New Roman" w:hAnsi="Times New Roman" w:cs="Times New Roman"/>
          <w:sz w:val="22"/>
          <w:lang w:eastAsia="it-IT"/>
        </w:rPr>
        <w:instrText xml:space="preserve"> HYPERLINK "http://www.vatican.va/roman_curia/congregations/cfaith/documents/rc_con_cfaith_doc_20180222_placuit-deo_it.html" \l "_ftn18" \o "" </w:instrText>
      </w:r>
      <w:r w:rsidR="00CA7C17" w:rsidRPr="00D22B35">
        <w:rPr>
          <w:rFonts w:ascii="Times New Roman" w:eastAsia="Times New Roman" w:hAnsi="Times New Roman" w:cs="Times New Roman"/>
          <w:sz w:val="22"/>
          <w:lang w:eastAsia="it-IT"/>
        </w:rPr>
        <w:fldChar w:fldCharType="separate"/>
      </w:r>
      <w:r w:rsidRPr="00D22B35">
        <w:rPr>
          <w:rStyle w:val="Collegamentoipertestuale"/>
          <w:rFonts w:ascii="Times New Roman" w:eastAsia="Times New Roman" w:hAnsi="Times New Roman" w:cs="Times New Roman"/>
          <w:color w:val="auto"/>
          <w:sz w:val="22"/>
          <w:lang w:eastAsia="it-IT"/>
        </w:rPr>
        <w:t>[18]</w:t>
      </w:r>
      <w:r w:rsidR="00CA7C17" w:rsidRPr="00D22B35">
        <w:rPr>
          <w:rFonts w:ascii="Times New Roman" w:eastAsia="Times New Roman" w:hAnsi="Times New Roman" w:cs="Times New Roman"/>
          <w:sz w:val="22"/>
          <w:lang w:eastAsia="it-IT"/>
        </w:rPr>
        <w:fldChar w:fldCharType="end"/>
      </w:r>
      <w:bookmarkEnd w:id="17"/>
      <w:r w:rsidRPr="00D22B35">
        <w:rPr>
          <w:rFonts w:ascii="Times New Roman" w:eastAsia="Times New Roman" w:hAnsi="Times New Roman" w:cs="Times New Roman"/>
          <w:sz w:val="22"/>
          <w:lang w:eastAsia="it-IT"/>
        </w:rPr>
        <w:t xml:space="preserve"> Egli è, allo stesso tempo, il Salvatore e la Salvezza.</w:t>
      </w:r>
    </w:p>
    <w:p w:rsidR="00844337" w:rsidRPr="00D22B35" w:rsidRDefault="00844337" w:rsidP="00844337">
      <w:pPr>
        <w:tabs>
          <w:tab w:val="left" w:pos="284"/>
        </w:tabs>
        <w:spacing w:line="240" w:lineRule="atLeast"/>
        <w:ind w:left="284" w:hanging="284"/>
        <w:jc w:val="both"/>
        <w:rPr>
          <w:rFonts w:ascii="Times New Roman" w:eastAsia="Times New Roman" w:hAnsi="Times New Roman" w:cs="Times New Roman"/>
          <w:sz w:val="22"/>
          <w:lang w:eastAsia="it-IT"/>
        </w:rPr>
      </w:pPr>
    </w:p>
    <w:p w:rsidR="00844337" w:rsidRPr="00D22B35" w:rsidRDefault="00844337" w:rsidP="00844337">
      <w:pPr>
        <w:tabs>
          <w:tab w:val="left" w:pos="284"/>
        </w:tabs>
        <w:spacing w:line="240" w:lineRule="atLeast"/>
        <w:ind w:left="284" w:hanging="284"/>
        <w:jc w:val="both"/>
        <w:rPr>
          <w:rFonts w:ascii="Times New Roman" w:eastAsia="Times New Roman" w:hAnsi="Times New Roman" w:cs="Times New Roman"/>
          <w:sz w:val="22"/>
          <w:lang w:eastAsia="it-IT"/>
        </w:rPr>
      </w:pPr>
      <w:r w:rsidRPr="00D22B35">
        <w:rPr>
          <w:rFonts w:ascii="Times New Roman" w:eastAsia="Times New Roman" w:hAnsi="Times New Roman" w:cs="Times New Roman"/>
          <w:b/>
          <w:bCs/>
          <w:sz w:val="22"/>
          <w:lang w:eastAsia="it-IT"/>
        </w:rPr>
        <w:t>V. La Salvezza nella Chiesa, corpo di Cristo</w:t>
      </w:r>
    </w:p>
    <w:p w:rsidR="00844337" w:rsidRPr="00D22B35" w:rsidRDefault="00844337" w:rsidP="00844337">
      <w:pPr>
        <w:tabs>
          <w:tab w:val="left" w:pos="284"/>
        </w:tabs>
        <w:spacing w:line="240" w:lineRule="atLeast"/>
        <w:ind w:left="284" w:hanging="284"/>
        <w:jc w:val="both"/>
        <w:rPr>
          <w:rFonts w:ascii="Times New Roman" w:eastAsia="Times New Roman" w:hAnsi="Times New Roman" w:cs="Times New Roman"/>
          <w:sz w:val="22"/>
          <w:lang w:eastAsia="it-IT"/>
        </w:rPr>
      </w:pPr>
      <w:r w:rsidRPr="00D22B35">
        <w:rPr>
          <w:rFonts w:ascii="Times New Roman" w:eastAsia="Times New Roman" w:hAnsi="Times New Roman" w:cs="Times New Roman"/>
          <w:sz w:val="22"/>
          <w:lang w:eastAsia="it-IT"/>
        </w:rPr>
        <w:t>12. Il luogo dove riceviamo la salvezza portata da Gesù è la Chiesa, comunità di coloro che, essendo stati incorporati al nuovo ordine di relazioni inaugurato da Cristo, possono ricevere la pienezza dello Spirito di Cristo (</w:t>
      </w:r>
      <w:proofErr w:type="spellStart"/>
      <w:r w:rsidRPr="00D22B35">
        <w:rPr>
          <w:rFonts w:ascii="Times New Roman" w:eastAsia="Times New Roman" w:hAnsi="Times New Roman" w:cs="Times New Roman"/>
          <w:sz w:val="22"/>
          <w:lang w:eastAsia="it-IT"/>
        </w:rPr>
        <w:t>cf</w:t>
      </w:r>
      <w:proofErr w:type="spellEnd"/>
      <w:r w:rsidRPr="00D22B35">
        <w:rPr>
          <w:rFonts w:ascii="Times New Roman" w:eastAsia="Times New Roman" w:hAnsi="Times New Roman" w:cs="Times New Roman"/>
          <w:sz w:val="22"/>
          <w:lang w:eastAsia="it-IT"/>
        </w:rPr>
        <w:t xml:space="preserve">. </w:t>
      </w:r>
      <w:r w:rsidRPr="00D22B35">
        <w:rPr>
          <w:rFonts w:ascii="Times New Roman" w:eastAsia="Times New Roman" w:hAnsi="Times New Roman" w:cs="Times New Roman"/>
          <w:i/>
          <w:iCs/>
          <w:sz w:val="22"/>
          <w:lang w:eastAsia="it-IT"/>
        </w:rPr>
        <w:t>Rom</w:t>
      </w:r>
      <w:r w:rsidRPr="00D22B35">
        <w:rPr>
          <w:rFonts w:ascii="Times New Roman" w:eastAsia="Times New Roman" w:hAnsi="Times New Roman" w:cs="Times New Roman"/>
          <w:sz w:val="22"/>
          <w:lang w:eastAsia="it-IT"/>
        </w:rPr>
        <w:t xml:space="preserve"> 8,9). Comprendere questa mediazione salvifica della Chiesa è un aiuto essenziale per superare ogni tendenza riduzionista. La salvezza che Dio ci offre, infatti, non si ottiene con le sole forze individuali, come vorrebbe il </w:t>
      </w:r>
      <w:proofErr w:type="spellStart"/>
      <w:r w:rsidRPr="00D22B35">
        <w:rPr>
          <w:rFonts w:ascii="Times New Roman" w:eastAsia="Times New Roman" w:hAnsi="Times New Roman" w:cs="Times New Roman"/>
          <w:sz w:val="22"/>
          <w:lang w:eastAsia="it-IT"/>
        </w:rPr>
        <w:t>neo-pelagianesimo</w:t>
      </w:r>
      <w:proofErr w:type="spellEnd"/>
      <w:r w:rsidRPr="00D22B35">
        <w:rPr>
          <w:rFonts w:ascii="Times New Roman" w:eastAsia="Times New Roman" w:hAnsi="Times New Roman" w:cs="Times New Roman"/>
          <w:sz w:val="22"/>
          <w:lang w:eastAsia="it-IT"/>
        </w:rPr>
        <w:t>, ma attraverso i rapporti che nascono dal Figlio di Dio incarnato e che formano la comunione della Chiesa. Inoltre, dato che la grazia che Cristo ci dona non è</w:t>
      </w:r>
      <w:r w:rsidRPr="00D22B35">
        <w:rPr>
          <w:rFonts w:ascii="Times New Roman" w:eastAsia="Times New Roman" w:hAnsi="Times New Roman" w:cs="Times New Roman"/>
          <w:b/>
          <w:bCs/>
          <w:sz w:val="22"/>
          <w:lang w:eastAsia="it-IT"/>
        </w:rPr>
        <w:t>,</w:t>
      </w:r>
      <w:r w:rsidRPr="00D22B35">
        <w:rPr>
          <w:rFonts w:ascii="Times New Roman" w:eastAsia="Times New Roman" w:hAnsi="Times New Roman" w:cs="Times New Roman"/>
          <w:sz w:val="22"/>
          <w:lang w:eastAsia="it-IT"/>
        </w:rPr>
        <w:t xml:space="preserve"> come pretende la visione neo-gnostica</w:t>
      </w:r>
      <w:r w:rsidRPr="00D22B35">
        <w:rPr>
          <w:rFonts w:ascii="Times New Roman" w:eastAsia="Times New Roman" w:hAnsi="Times New Roman" w:cs="Times New Roman"/>
          <w:b/>
          <w:bCs/>
          <w:sz w:val="22"/>
          <w:lang w:eastAsia="it-IT"/>
        </w:rPr>
        <w:t>,</w:t>
      </w:r>
      <w:r w:rsidRPr="00D22B35">
        <w:rPr>
          <w:rFonts w:ascii="Times New Roman" w:eastAsia="Times New Roman" w:hAnsi="Times New Roman" w:cs="Times New Roman"/>
          <w:sz w:val="22"/>
          <w:lang w:eastAsia="it-IT"/>
        </w:rPr>
        <w:t xml:space="preserve"> una salvezza meramente interiore, ma che ci introduce nelle relazioni concrete che Lui stesso ha vissuto, la Chiesa è una comunità visibile: in essa tocchiamo la carne di Gesù, in modo singolare nei fratelli più poveri e sofferenti. Insomma, la mediazione salvifica della Chiesa, «sacramento universale di salvezza»,</w:t>
      </w:r>
      <w:bookmarkStart w:id="18" w:name="_ftnref19"/>
      <w:r w:rsidR="00CA7C17" w:rsidRPr="00D22B35">
        <w:rPr>
          <w:rFonts w:ascii="Times New Roman" w:eastAsia="Times New Roman" w:hAnsi="Times New Roman" w:cs="Times New Roman"/>
          <w:sz w:val="22"/>
          <w:lang w:eastAsia="it-IT"/>
        </w:rPr>
        <w:fldChar w:fldCharType="begin"/>
      </w:r>
      <w:r w:rsidRPr="00D22B35">
        <w:rPr>
          <w:rFonts w:ascii="Times New Roman" w:eastAsia="Times New Roman" w:hAnsi="Times New Roman" w:cs="Times New Roman"/>
          <w:sz w:val="22"/>
          <w:lang w:eastAsia="it-IT"/>
        </w:rPr>
        <w:instrText xml:space="preserve"> HYPERLINK "http://www.vatican.va/roman_curia/congregations/cfaith/documents/rc_con_cfaith_doc_20180222_placuit-deo_it.html" \l "_ftn19" \o "" </w:instrText>
      </w:r>
      <w:r w:rsidR="00CA7C17" w:rsidRPr="00D22B35">
        <w:rPr>
          <w:rFonts w:ascii="Times New Roman" w:eastAsia="Times New Roman" w:hAnsi="Times New Roman" w:cs="Times New Roman"/>
          <w:sz w:val="22"/>
          <w:lang w:eastAsia="it-IT"/>
        </w:rPr>
        <w:fldChar w:fldCharType="separate"/>
      </w:r>
      <w:r w:rsidRPr="00D22B35">
        <w:rPr>
          <w:rStyle w:val="Collegamentoipertestuale"/>
          <w:rFonts w:ascii="Times New Roman" w:eastAsia="Times New Roman" w:hAnsi="Times New Roman" w:cs="Times New Roman"/>
          <w:color w:val="auto"/>
          <w:sz w:val="22"/>
          <w:lang w:eastAsia="it-IT"/>
        </w:rPr>
        <w:t>[19]</w:t>
      </w:r>
      <w:r w:rsidR="00CA7C17" w:rsidRPr="00D22B35">
        <w:rPr>
          <w:rFonts w:ascii="Times New Roman" w:eastAsia="Times New Roman" w:hAnsi="Times New Roman" w:cs="Times New Roman"/>
          <w:sz w:val="22"/>
          <w:lang w:eastAsia="it-IT"/>
        </w:rPr>
        <w:fldChar w:fldCharType="end"/>
      </w:r>
      <w:bookmarkEnd w:id="18"/>
      <w:r w:rsidRPr="00D22B35">
        <w:rPr>
          <w:rFonts w:ascii="Times New Roman" w:eastAsia="Times New Roman" w:hAnsi="Times New Roman" w:cs="Times New Roman"/>
          <w:sz w:val="22"/>
          <w:lang w:eastAsia="it-IT"/>
        </w:rPr>
        <w:t xml:space="preserve"> ci assicura che la salvezza non consiste nell’auto-</w:t>
      </w:r>
      <w:r w:rsidRPr="00D22B35">
        <w:rPr>
          <w:rFonts w:ascii="Times New Roman" w:eastAsia="Times New Roman" w:hAnsi="Times New Roman" w:cs="Times New Roman"/>
          <w:sz w:val="22"/>
          <w:lang w:eastAsia="it-IT"/>
        </w:rPr>
        <w:lastRenderedPageBreak/>
        <w:t xml:space="preserve">realizzazione dell’individuo isolato, e neppure nella sua fusione interiore con il divino, ma nell’incorporazione in una comunione di persone, che partecipa alla comunione della Trinità. </w:t>
      </w:r>
    </w:p>
    <w:p w:rsidR="00844337" w:rsidRPr="00D22B35" w:rsidRDefault="00844337" w:rsidP="00844337">
      <w:pPr>
        <w:tabs>
          <w:tab w:val="left" w:pos="284"/>
        </w:tabs>
        <w:spacing w:line="240" w:lineRule="atLeast"/>
        <w:ind w:left="284" w:hanging="284"/>
        <w:jc w:val="both"/>
        <w:rPr>
          <w:rFonts w:ascii="Times New Roman" w:eastAsia="Times New Roman" w:hAnsi="Times New Roman" w:cs="Times New Roman"/>
          <w:sz w:val="22"/>
          <w:lang w:eastAsia="it-IT"/>
        </w:rPr>
      </w:pPr>
      <w:r w:rsidRPr="00D22B35">
        <w:rPr>
          <w:rFonts w:ascii="Times New Roman" w:eastAsia="Times New Roman" w:hAnsi="Times New Roman" w:cs="Times New Roman"/>
          <w:sz w:val="22"/>
          <w:lang w:eastAsia="it-IT"/>
        </w:rPr>
        <w:t>13. Sia la visione individualistica sia quella meramente interiore della salvezza contraddicono anche l’economia sacramentale tramite la quale Dio ha voluto salvare la persona umana. La partecipazione, nella Chiesa, al nuovo ordine di rapporti inaugurati da Gesù avviene tramite i sacramenti, tra i quali il Battesimo è la porta,</w:t>
      </w:r>
      <w:bookmarkStart w:id="19" w:name="_ftnref20"/>
      <w:r w:rsidR="00CA7C17" w:rsidRPr="00D22B35">
        <w:rPr>
          <w:rFonts w:ascii="Times New Roman" w:eastAsia="Times New Roman" w:hAnsi="Times New Roman" w:cs="Times New Roman"/>
          <w:sz w:val="22"/>
          <w:lang w:eastAsia="it-IT"/>
        </w:rPr>
        <w:fldChar w:fldCharType="begin"/>
      </w:r>
      <w:r w:rsidRPr="00D22B35">
        <w:rPr>
          <w:rFonts w:ascii="Times New Roman" w:eastAsia="Times New Roman" w:hAnsi="Times New Roman" w:cs="Times New Roman"/>
          <w:sz w:val="22"/>
          <w:lang w:eastAsia="it-IT"/>
        </w:rPr>
        <w:instrText xml:space="preserve"> HYPERLINK "http://www.vatican.va/roman_curia/congregations/cfaith/documents/rc_con_cfaith_doc_20180222_placuit-deo_it.html" \l "_ftn20" \o "" </w:instrText>
      </w:r>
      <w:r w:rsidR="00CA7C17" w:rsidRPr="00D22B35">
        <w:rPr>
          <w:rFonts w:ascii="Times New Roman" w:eastAsia="Times New Roman" w:hAnsi="Times New Roman" w:cs="Times New Roman"/>
          <w:sz w:val="22"/>
          <w:lang w:eastAsia="it-IT"/>
        </w:rPr>
        <w:fldChar w:fldCharType="separate"/>
      </w:r>
      <w:r w:rsidRPr="00D22B35">
        <w:rPr>
          <w:rStyle w:val="Collegamentoipertestuale"/>
          <w:rFonts w:ascii="Times New Roman" w:eastAsia="Times New Roman" w:hAnsi="Times New Roman" w:cs="Times New Roman"/>
          <w:color w:val="auto"/>
          <w:sz w:val="22"/>
          <w:lang w:eastAsia="it-IT"/>
        </w:rPr>
        <w:t>[20]</w:t>
      </w:r>
      <w:r w:rsidR="00CA7C17" w:rsidRPr="00D22B35">
        <w:rPr>
          <w:rFonts w:ascii="Times New Roman" w:eastAsia="Times New Roman" w:hAnsi="Times New Roman" w:cs="Times New Roman"/>
          <w:sz w:val="22"/>
          <w:lang w:eastAsia="it-IT"/>
        </w:rPr>
        <w:fldChar w:fldCharType="end"/>
      </w:r>
      <w:bookmarkEnd w:id="19"/>
      <w:r w:rsidRPr="00D22B35">
        <w:rPr>
          <w:rFonts w:ascii="Times New Roman" w:eastAsia="Times New Roman" w:hAnsi="Times New Roman" w:cs="Times New Roman"/>
          <w:sz w:val="22"/>
          <w:lang w:eastAsia="it-IT"/>
        </w:rPr>
        <w:t xml:space="preserve"> e l’Eucaristia la sorgente e il culmine.</w:t>
      </w:r>
      <w:bookmarkStart w:id="20" w:name="_ftnref21"/>
      <w:r w:rsidR="00CA7C17" w:rsidRPr="00D22B35">
        <w:rPr>
          <w:rFonts w:ascii="Times New Roman" w:eastAsia="Times New Roman" w:hAnsi="Times New Roman" w:cs="Times New Roman"/>
          <w:sz w:val="22"/>
          <w:lang w:eastAsia="it-IT"/>
        </w:rPr>
        <w:fldChar w:fldCharType="begin"/>
      </w:r>
      <w:r w:rsidRPr="00D22B35">
        <w:rPr>
          <w:rFonts w:ascii="Times New Roman" w:eastAsia="Times New Roman" w:hAnsi="Times New Roman" w:cs="Times New Roman"/>
          <w:sz w:val="22"/>
          <w:lang w:eastAsia="it-IT"/>
        </w:rPr>
        <w:instrText xml:space="preserve"> HYPERLINK "http://www.vatican.va/roman_curia/congregations/cfaith/documents/rc_con_cfaith_doc_20180222_placuit-deo_it.html" \l "_ftn21" \o "" </w:instrText>
      </w:r>
      <w:r w:rsidR="00CA7C17" w:rsidRPr="00D22B35">
        <w:rPr>
          <w:rFonts w:ascii="Times New Roman" w:eastAsia="Times New Roman" w:hAnsi="Times New Roman" w:cs="Times New Roman"/>
          <w:sz w:val="22"/>
          <w:lang w:eastAsia="it-IT"/>
        </w:rPr>
        <w:fldChar w:fldCharType="separate"/>
      </w:r>
      <w:r w:rsidRPr="00D22B35">
        <w:rPr>
          <w:rStyle w:val="Collegamentoipertestuale"/>
          <w:rFonts w:ascii="Times New Roman" w:eastAsia="Times New Roman" w:hAnsi="Times New Roman" w:cs="Times New Roman"/>
          <w:color w:val="auto"/>
          <w:sz w:val="22"/>
          <w:lang w:eastAsia="it-IT"/>
        </w:rPr>
        <w:t>[21]</w:t>
      </w:r>
      <w:r w:rsidR="00CA7C17" w:rsidRPr="00D22B35">
        <w:rPr>
          <w:rFonts w:ascii="Times New Roman" w:eastAsia="Times New Roman" w:hAnsi="Times New Roman" w:cs="Times New Roman"/>
          <w:sz w:val="22"/>
          <w:lang w:eastAsia="it-IT"/>
        </w:rPr>
        <w:fldChar w:fldCharType="end"/>
      </w:r>
      <w:bookmarkEnd w:id="20"/>
      <w:r w:rsidRPr="00D22B35">
        <w:rPr>
          <w:rFonts w:ascii="Times New Roman" w:eastAsia="Times New Roman" w:hAnsi="Times New Roman" w:cs="Times New Roman"/>
          <w:sz w:val="22"/>
          <w:lang w:eastAsia="it-IT"/>
        </w:rPr>
        <w:t xml:space="preserve"> Si vede così, da una parte, l’inconsistenza delle pretese di auto-salvezza, che contano sulle sole forze umane. La fede confessa, al contrario, che siamo salvati tramite il Battesimo, il quale ci imprime il carattere indelebile dell’appartenenza a Cristo e alla Chiesa, da cui deriva la trasformazione del nostro modo concreto di vivere i rapporti con Dio, con gli uomini e con il creato (</w:t>
      </w:r>
      <w:proofErr w:type="spellStart"/>
      <w:r w:rsidRPr="00D22B35">
        <w:rPr>
          <w:rFonts w:ascii="Times New Roman" w:eastAsia="Times New Roman" w:hAnsi="Times New Roman" w:cs="Times New Roman"/>
          <w:sz w:val="22"/>
          <w:lang w:eastAsia="it-IT"/>
        </w:rPr>
        <w:t>cf</w:t>
      </w:r>
      <w:proofErr w:type="spellEnd"/>
      <w:r w:rsidRPr="00D22B35">
        <w:rPr>
          <w:rFonts w:ascii="Times New Roman" w:eastAsia="Times New Roman" w:hAnsi="Times New Roman" w:cs="Times New Roman"/>
          <w:sz w:val="22"/>
          <w:lang w:eastAsia="it-IT"/>
        </w:rPr>
        <w:t xml:space="preserve">. </w:t>
      </w:r>
      <w:r w:rsidRPr="00D22B35">
        <w:rPr>
          <w:rFonts w:ascii="Times New Roman" w:eastAsia="Times New Roman" w:hAnsi="Times New Roman" w:cs="Times New Roman"/>
          <w:i/>
          <w:iCs/>
          <w:sz w:val="22"/>
          <w:lang w:eastAsia="it-IT"/>
        </w:rPr>
        <w:t>Mt</w:t>
      </w:r>
      <w:r w:rsidRPr="00D22B35">
        <w:rPr>
          <w:rFonts w:ascii="Times New Roman" w:eastAsia="Times New Roman" w:hAnsi="Times New Roman" w:cs="Times New Roman"/>
          <w:sz w:val="22"/>
          <w:lang w:eastAsia="it-IT"/>
        </w:rPr>
        <w:t xml:space="preserve"> 28,19). Così, purificati dal peccato originale e da ogni peccato, siamo chiamati ad una nuova esistenza conforme a Cristo (</w:t>
      </w:r>
      <w:proofErr w:type="spellStart"/>
      <w:r w:rsidRPr="00D22B35">
        <w:rPr>
          <w:rFonts w:ascii="Times New Roman" w:eastAsia="Times New Roman" w:hAnsi="Times New Roman" w:cs="Times New Roman"/>
          <w:sz w:val="22"/>
          <w:lang w:eastAsia="it-IT"/>
        </w:rPr>
        <w:t>cf</w:t>
      </w:r>
      <w:proofErr w:type="spellEnd"/>
      <w:r w:rsidRPr="00D22B35">
        <w:rPr>
          <w:rFonts w:ascii="Times New Roman" w:eastAsia="Times New Roman" w:hAnsi="Times New Roman" w:cs="Times New Roman"/>
          <w:sz w:val="22"/>
          <w:lang w:eastAsia="it-IT"/>
        </w:rPr>
        <w:t xml:space="preserve">. </w:t>
      </w:r>
      <w:r w:rsidRPr="00D22B35">
        <w:rPr>
          <w:rFonts w:ascii="Times New Roman" w:eastAsia="Times New Roman" w:hAnsi="Times New Roman" w:cs="Times New Roman"/>
          <w:i/>
          <w:iCs/>
          <w:sz w:val="22"/>
          <w:lang w:eastAsia="it-IT"/>
        </w:rPr>
        <w:t>Rom</w:t>
      </w:r>
      <w:r w:rsidRPr="00D22B35">
        <w:rPr>
          <w:rFonts w:ascii="Times New Roman" w:eastAsia="Times New Roman" w:hAnsi="Times New Roman" w:cs="Times New Roman"/>
          <w:sz w:val="22"/>
          <w:lang w:eastAsia="it-IT"/>
        </w:rPr>
        <w:t xml:space="preserve"> 6,4). Con la grazia dei sette sacramenti, i credenti continuamente crescono e si rigenerano, soprattutto quando il cammino si fa più faticoso e non mancano le cadute. Quando essi, peccando, abbandonano il loro amore per Cristo, possono essere reintrodotti, mediante il sacramento della Penitenza, all’ordine di rapporti inaugurato da Gesù, per camminare come ha camminato Lui (</w:t>
      </w:r>
      <w:proofErr w:type="spellStart"/>
      <w:r w:rsidRPr="00D22B35">
        <w:rPr>
          <w:rFonts w:ascii="Times New Roman" w:eastAsia="Times New Roman" w:hAnsi="Times New Roman" w:cs="Times New Roman"/>
          <w:sz w:val="22"/>
          <w:lang w:eastAsia="it-IT"/>
        </w:rPr>
        <w:t>cf</w:t>
      </w:r>
      <w:proofErr w:type="spellEnd"/>
      <w:r w:rsidRPr="00D22B35">
        <w:rPr>
          <w:rFonts w:ascii="Times New Roman" w:eastAsia="Times New Roman" w:hAnsi="Times New Roman" w:cs="Times New Roman"/>
          <w:sz w:val="22"/>
          <w:lang w:eastAsia="it-IT"/>
        </w:rPr>
        <w:t xml:space="preserve">. 1 </w:t>
      </w:r>
      <w:proofErr w:type="spellStart"/>
      <w:r w:rsidRPr="00D22B35">
        <w:rPr>
          <w:rFonts w:ascii="Times New Roman" w:eastAsia="Times New Roman" w:hAnsi="Times New Roman" w:cs="Times New Roman"/>
          <w:i/>
          <w:iCs/>
          <w:sz w:val="22"/>
          <w:lang w:eastAsia="it-IT"/>
        </w:rPr>
        <w:t>Gv</w:t>
      </w:r>
      <w:proofErr w:type="spellEnd"/>
      <w:r w:rsidRPr="00D22B35">
        <w:rPr>
          <w:rFonts w:ascii="Times New Roman" w:eastAsia="Times New Roman" w:hAnsi="Times New Roman" w:cs="Times New Roman"/>
          <w:sz w:val="22"/>
          <w:lang w:eastAsia="it-IT"/>
        </w:rPr>
        <w:t xml:space="preserve"> 2,6). In questo modo guardiamo con speranza l’ultimo giudizio, in cui ogni persona sarà giudicata sulla concretezza del suo amore (</w:t>
      </w:r>
      <w:proofErr w:type="spellStart"/>
      <w:r w:rsidRPr="00D22B35">
        <w:rPr>
          <w:rFonts w:ascii="Times New Roman" w:eastAsia="Times New Roman" w:hAnsi="Times New Roman" w:cs="Times New Roman"/>
          <w:sz w:val="22"/>
          <w:lang w:eastAsia="it-IT"/>
        </w:rPr>
        <w:t>cf</w:t>
      </w:r>
      <w:proofErr w:type="spellEnd"/>
      <w:r w:rsidRPr="00D22B35">
        <w:rPr>
          <w:rFonts w:ascii="Times New Roman" w:eastAsia="Times New Roman" w:hAnsi="Times New Roman" w:cs="Times New Roman"/>
          <w:sz w:val="22"/>
          <w:lang w:eastAsia="it-IT"/>
        </w:rPr>
        <w:t xml:space="preserve">. </w:t>
      </w:r>
      <w:r w:rsidRPr="00D22B35">
        <w:rPr>
          <w:rFonts w:ascii="Times New Roman" w:eastAsia="Times New Roman" w:hAnsi="Times New Roman" w:cs="Times New Roman"/>
          <w:i/>
          <w:iCs/>
          <w:sz w:val="22"/>
          <w:lang w:eastAsia="it-IT"/>
        </w:rPr>
        <w:t>Rom</w:t>
      </w:r>
      <w:r w:rsidRPr="00D22B35">
        <w:rPr>
          <w:rFonts w:ascii="Times New Roman" w:eastAsia="Times New Roman" w:hAnsi="Times New Roman" w:cs="Times New Roman"/>
          <w:sz w:val="22"/>
          <w:lang w:eastAsia="it-IT"/>
        </w:rPr>
        <w:t xml:space="preserve"> 13,8-10), specialmente verso i più deboli (</w:t>
      </w:r>
      <w:proofErr w:type="spellStart"/>
      <w:r w:rsidRPr="00D22B35">
        <w:rPr>
          <w:rFonts w:ascii="Times New Roman" w:eastAsia="Times New Roman" w:hAnsi="Times New Roman" w:cs="Times New Roman"/>
          <w:sz w:val="22"/>
          <w:lang w:eastAsia="it-IT"/>
        </w:rPr>
        <w:t>cf</w:t>
      </w:r>
      <w:proofErr w:type="spellEnd"/>
      <w:r w:rsidRPr="00D22B35">
        <w:rPr>
          <w:rFonts w:ascii="Times New Roman" w:eastAsia="Times New Roman" w:hAnsi="Times New Roman" w:cs="Times New Roman"/>
          <w:sz w:val="22"/>
          <w:lang w:eastAsia="it-IT"/>
        </w:rPr>
        <w:t xml:space="preserve">. </w:t>
      </w:r>
      <w:r w:rsidRPr="00D22B35">
        <w:rPr>
          <w:rFonts w:ascii="Times New Roman" w:eastAsia="Times New Roman" w:hAnsi="Times New Roman" w:cs="Times New Roman"/>
          <w:i/>
          <w:iCs/>
          <w:sz w:val="22"/>
          <w:lang w:eastAsia="it-IT"/>
        </w:rPr>
        <w:t>Mt</w:t>
      </w:r>
      <w:r w:rsidRPr="00D22B35">
        <w:rPr>
          <w:rFonts w:ascii="Times New Roman" w:eastAsia="Times New Roman" w:hAnsi="Times New Roman" w:cs="Times New Roman"/>
          <w:sz w:val="22"/>
          <w:lang w:eastAsia="it-IT"/>
        </w:rPr>
        <w:t xml:space="preserve"> 25,31-46).</w:t>
      </w:r>
    </w:p>
    <w:p w:rsidR="00844337" w:rsidRPr="00D22B35" w:rsidRDefault="00844337" w:rsidP="00844337">
      <w:pPr>
        <w:tabs>
          <w:tab w:val="left" w:pos="284"/>
        </w:tabs>
        <w:spacing w:line="240" w:lineRule="atLeast"/>
        <w:ind w:left="284" w:hanging="284"/>
        <w:jc w:val="both"/>
        <w:rPr>
          <w:rFonts w:ascii="Times New Roman" w:eastAsia="Times New Roman" w:hAnsi="Times New Roman" w:cs="Times New Roman"/>
          <w:sz w:val="22"/>
          <w:lang w:eastAsia="it-IT"/>
        </w:rPr>
      </w:pPr>
      <w:r w:rsidRPr="00D22B35">
        <w:rPr>
          <w:rFonts w:ascii="Times New Roman" w:eastAsia="Times New Roman" w:hAnsi="Times New Roman" w:cs="Times New Roman"/>
          <w:sz w:val="22"/>
          <w:lang w:eastAsia="it-IT"/>
        </w:rPr>
        <w:t>14. L’economia salvifica sacramentale si oppone anche alle tendenze che propongono una salvezza meramente interiore. Lo gnosticismo, infatti, si associa ad uno sguardo negativo sull’ordine creaturale, compreso come limitazione della libertà assoluta dello spirito umano. Di conseguenza, la salvezza è vista come liberazione dal corpo e dalle relazioni concrete in cui vive la persona. In quanto siamo salvati, invece, «per mezzo dell’offerta del corpo di Gesù Cristo» (</w:t>
      </w:r>
      <w:proofErr w:type="spellStart"/>
      <w:r w:rsidRPr="00D22B35">
        <w:rPr>
          <w:rFonts w:ascii="Times New Roman" w:eastAsia="Times New Roman" w:hAnsi="Times New Roman" w:cs="Times New Roman"/>
          <w:i/>
          <w:iCs/>
          <w:sz w:val="22"/>
          <w:lang w:eastAsia="it-IT"/>
        </w:rPr>
        <w:t>Eb</w:t>
      </w:r>
      <w:proofErr w:type="spellEnd"/>
      <w:r w:rsidRPr="00D22B35">
        <w:rPr>
          <w:rFonts w:ascii="Times New Roman" w:eastAsia="Times New Roman" w:hAnsi="Times New Roman" w:cs="Times New Roman"/>
          <w:sz w:val="22"/>
          <w:lang w:eastAsia="it-IT"/>
        </w:rPr>
        <w:t xml:space="preserve"> 10,10; </w:t>
      </w:r>
      <w:proofErr w:type="spellStart"/>
      <w:r w:rsidRPr="00D22B35">
        <w:rPr>
          <w:rFonts w:ascii="Times New Roman" w:eastAsia="Times New Roman" w:hAnsi="Times New Roman" w:cs="Times New Roman"/>
          <w:sz w:val="22"/>
          <w:lang w:eastAsia="it-IT"/>
        </w:rPr>
        <w:t>cf</w:t>
      </w:r>
      <w:proofErr w:type="spellEnd"/>
      <w:r w:rsidRPr="00D22B35">
        <w:rPr>
          <w:rFonts w:ascii="Times New Roman" w:eastAsia="Times New Roman" w:hAnsi="Times New Roman" w:cs="Times New Roman"/>
          <w:sz w:val="22"/>
          <w:lang w:eastAsia="it-IT"/>
        </w:rPr>
        <w:t xml:space="preserve">. </w:t>
      </w:r>
      <w:r w:rsidRPr="00D22B35">
        <w:rPr>
          <w:rFonts w:ascii="Times New Roman" w:eastAsia="Times New Roman" w:hAnsi="Times New Roman" w:cs="Times New Roman"/>
          <w:i/>
          <w:iCs/>
          <w:sz w:val="22"/>
          <w:lang w:eastAsia="it-IT"/>
        </w:rPr>
        <w:t>Col</w:t>
      </w:r>
      <w:r w:rsidRPr="00D22B35">
        <w:rPr>
          <w:rFonts w:ascii="Times New Roman" w:eastAsia="Times New Roman" w:hAnsi="Times New Roman" w:cs="Times New Roman"/>
          <w:sz w:val="22"/>
          <w:lang w:eastAsia="it-IT"/>
        </w:rPr>
        <w:t xml:space="preserve"> 1,22), la vera salvezza, lungi dall’essere liberazione dal corpo, include anche la sua santificazione (</w:t>
      </w:r>
      <w:proofErr w:type="spellStart"/>
      <w:r w:rsidRPr="00D22B35">
        <w:rPr>
          <w:rFonts w:ascii="Times New Roman" w:eastAsia="Times New Roman" w:hAnsi="Times New Roman" w:cs="Times New Roman"/>
          <w:sz w:val="22"/>
          <w:lang w:eastAsia="it-IT"/>
        </w:rPr>
        <w:t>cf</w:t>
      </w:r>
      <w:proofErr w:type="spellEnd"/>
      <w:r w:rsidRPr="00D22B35">
        <w:rPr>
          <w:rFonts w:ascii="Times New Roman" w:eastAsia="Times New Roman" w:hAnsi="Times New Roman" w:cs="Times New Roman"/>
          <w:sz w:val="22"/>
          <w:lang w:eastAsia="it-IT"/>
        </w:rPr>
        <w:t xml:space="preserve">. </w:t>
      </w:r>
      <w:r w:rsidRPr="00D22B35">
        <w:rPr>
          <w:rFonts w:ascii="Times New Roman" w:eastAsia="Times New Roman" w:hAnsi="Times New Roman" w:cs="Times New Roman"/>
          <w:i/>
          <w:iCs/>
          <w:sz w:val="22"/>
          <w:lang w:eastAsia="it-IT"/>
        </w:rPr>
        <w:t>Rom</w:t>
      </w:r>
      <w:r w:rsidRPr="00D22B35">
        <w:rPr>
          <w:rFonts w:ascii="Times New Roman" w:eastAsia="Times New Roman" w:hAnsi="Times New Roman" w:cs="Times New Roman"/>
          <w:sz w:val="22"/>
          <w:lang w:eastAsia="it-IT"/>
        </w:rPr>
        <w:t xml:space="preserve"> 12,1). Il corpo umano è stato modellato da Dio, il quale ha inscritto in esso un linguaggio che invita la persona umana a riconoscere i doni del Creatore e a vivere in comunione con i fratelli.</w:t>
      </w:r>
      <w:bookmarkStart w:id="21" w:name="_ftnref22"/>
      <w:r w:rsidR="00CA7C17" w:rsidRPr="00D22B35">
        <w:rPr>
          <w:rFonts w:ascii="Times New Roman" w:eastAsia="Times New Roman" w:hAnsi="Times New Roman" w:cs="Times New Roman"/>
          <w:sz w:val="22"/>
          <w:lang w:eastAsia="it-IT"/>
        </w:rPr>
        <w:fldChar w:fldCharType="begin"/>
      </w:r>
      <w:r w:rsidRPr="00D22B35">
        <w:rPr>
          <w:rFonts w:ascii="Times New Roman" w:eastAsia="Times New Roman" w:hAnsi="Times New Roman" w:cs="Times New Roman"/>
          <w:sz w:val="22"/>
          <w:lang w:eastAsia="it-IT"/>
        </w:rPr>
        <w:instrText xml:space="preserve"> HYPERLINK "http://www.vatican.va/roman_curia/congregations/cfaith/documents/rc_con_cfaith_doc_20180222_placuit-deo_it.html" \l "_ftn22" \o "" </w:instrText>
      </w:r>
      <w:r w:rsidR="00CA7C17" w:rsidRPr="00D22B35">
        <w:rPr>
          <w:rFonts w:ascii="Times New Roman" w:eastAsia="Times New Roman" w:hAnsi="Times New Roman" w:cs="Times New Roman"/>
          <w:sz w:val="22"/>
          <w:lang w:eastAsia="it-IT"/>
        </w:rPr>
        <w:fldChar w:fldCharType="separate"/>
      </w:r>
      <w:r w:rsidRPr="00D22B35">
        <w:rPr>
          <w:rStyle w:val="Collegamentoipertestuale"/>
          <w:rFonts w:ascii="Times New Roman" w:eastAsia="Times New Roman" w:hAnsi="Times New Roman" w:cs="Times New Roman"/>
          <w:color w:val="auto"/>
          <w:sz w:val="22"/>
          <w:lang w:eastAsia="it-IT"/>
        </w:rPr>
        <w:t>[22]</w:t>
      </w:r>
      <w:r w:rsidR="00CA7C17" w:rsidRPr="00D22B35">
        <w:rPr>
          <w:rFonts w:ascii="Times New Roman" w:eastAsia="Times New Roman" w:hAnsi="Times New Roman" w:cs="Times New Roman"/>
          <w:sz w:val="22"/>
          <w:lang w:eastAsia="it-IT"/>
        </w:rPr>
        <w:fldChar w:fldCharType="end"/>
      </w:r>
      <w:bookmarkEnd w:id="21"/>
      <w:r w:rsidRPr="00D22B35">
        <w:rPr>
          <w:rFonts w:ascii="Times New Roman" w:eastAsia="Times New Roman" w:hAnsi="Times New Roman" w:cs="Times New Roman"/>
          <w:sz w:val="22"/>
          <w:lang w:eastAsia="it-IT"/>
        </w:rPr>
        <w:t xml:space="preserve"> Il Salvatore ha ristabilito e rinnovato, con la sua Incarnazione e il suo mistero pasquale, questo linguaggio originario e ce lo ha comunicato nell’economia corporale dei sacramenti. Grazie ai sacramenti i cristiani possono vivere in fedeltà alla carne di Cristo e, in conseguenza, in fedeltà all’ordine concreto di rapporti che Egli ci ha donato. Quest’ordine di rapporti richiede, in modo particolare, la cura dell’umanità sofferente di tutti gli uomini, tramite le opere di misericordia corporali e spirituali.</w:t>
      </w:r>
      <w:bookmarkStart w:id="22" w:name="_ftnref23"/>
      <w:r w:rsidR="00CA7C17" w:rsidRPr="00D22B35">
        <w:rPr>
          <w:rFonts w:ascii="Times New Roman" w:eastAsia="Times New Roman" w:hAnsi="Times New Roman" w:cs="Times New Roman"/>
          <w:sz w:val="22"/>
          <w:lang w:eastAsia="it-IT"/>
        </w:rPr>
        <w:fldChar w:fldCharType="begin"/>
      </w:r>
      <w:r w:rsidRPr="00D22B35">
        <w:rPr>
          <w:rFonts w:ascii="Times New Roman" w:eastAsia="Times New Roman" w:hAnsi="Times New Roman" w:cs="Times New Roman"/>
          <w:sz w:val="22"/>
          <w:lang w:eastAsia="it-IT"/>
        </w:rPr>
        <w:instrText xml:space="preserve"> HYPERLINK "http://www.vatican.va/roman_curia/congregations/cfaith/documents/rc_con_cfaith_doc_20180222_placuit-deo_it.html" \l "_ftn23" \o "" </w:instrText>
      </w:r>
      <w:r w:rsidR="00CA7C17" w:rsidRPr="00D22B35">
        <w:rPr>
          <w:rFonts w:ascii="Times New Roman" w:eastAsia="Times New Roman" w:hAnsi="Times New Roman" w:cs="Times New Roman"/>
          <w:sz w:val="22"/>
          <w:lang w:eastAsia="it-IT"/>
        </w:rPr>
        <w:fldChar w:fldCharType="separate"/>
      </w:r>
      <w:r w:rsidRPr="00D22B35">
        <w:rPr>
          <w:rStyle w:val="Collegamentoipertestuale"/>
          <w:rFonts w:ascii="Times New Roman" w:eastAsia="Times New Roman" w:hAnsi="Times New Roman" w:cs="Times New Roman"/>
          <w:color w:val="auto"/>
          <w:sz w:val="22"/>
          <w:lang w:eastAsia="it-IT"/>
        </w:rPr>
        <w:t>[23]</w:t>
      </w:r>
      <w:r w:rsidR="00CA7C17" w:rsidRPr="00D22B35">
        <w:rPr>
          <w:rFonts w:ascii="Times New Roman" w:eastAsia="Times New Roman" w:hAnsi="Times New Roman" w:cs="Times New Roman"/>
          <w:sz w:val="22"/>
          <w:lang w:eastAsia="it-IT"/>
        </w:rPr>
        <w:fldChar w:fldCharType="end"/>
      </w:r>
      <w:bookmarkEnd w:id="22"/>
    </w:p>
    <w:p w:rsidR="00844337" w:rsidRPr="00D22B35" w:rsidRDefault="00844337" w:rsidP="00844337">
      <w:pPr>
        <w:tabs>
          <w:tab w:val="left" w:pos="284"/>
        </w:tabs>
        <w:spacing w:line="240" w:lineRule="atLeast"/>
        <w:ind w:left="284" w:hanging="284"/>
        <w:jc w:val="both"/>
        <w:rPr>
          <w:rFonts w:ascii="Times New Roman" w:eastAsia="Times New Roman" w:hAnsi="Times New Roman" w:cs="Times New Roman"/>
          <w:sz w:val="22"/>
          <w:lang w:eastAsia="it-IT"/>
        </w:rPr>
      </w:pPr>
    </w:p>
    <w:p w:rsidR="00844337" w:rsidRPr="00D22B35" w:rsidRDefault="00844337" w:rsidP="00844337">
      <w:pPr>
        <w:tabs>
          <w:tab w:val="left" w:pos="284"/>
        </w:tabs>
        <w:spacing w:line="240" w:lineRule="atLeast"/>
        <w:ind w:left="284" w:hanging="284"/>
        <w:jc w:val="both"/>
        <w:rPr>
          <w:rFonts w:ascii="Times New Roman" w:eastAsia="Times New Roman" w:hAnsi="Times New Roman" w:cs="Times New Roman"/>
          <w:sz w:val="22"/>
          <w:lang w:eastAsia="it-IT"/>
        </w:rPr>
      </w:pPr>
      <w:proofErr w:type="spellStart"/>
      <w:r w:rsidRPr="00D22B35">
        <w:rPr>
          <w:rFonts w:ascii="Times New Roman" w:eastAsia="Times New Roman" w:hAnsi="Times New Roman" w:cs="Times New Roman"/>
          <w:b/>
          <w:bCs/>
          <w:sz w:val="22"/>
          <w:lang w:eastAsia="it-IT"/>
        </w:rPr>
        <w:t>VI</w:t>
      </w:r>
      <w:proofErr w:type="spellEnd"/>
      <w:r w:rsidRPr="00D22B35">
        <w:rPr>
          <w:rFonts w:ascii="Times New Roman" w:eastAsia="Times New Roman" w:hAnsi="Times New Roman" w:cs="Times New Roman"/>
          <w:b/>
          <w:bCs/>
          <w:sz w:val="22"/>
          <w:lang w:eastAsia="it-IT"/>
        </w:rPr>
        <w:t>. Conclusione: comunicare la fede, in attesa del Salvatore</w:t>
      </w:r>
    </w:p>
    <w:p w:rsidR="00844337" w:rsidRPr="00D22B35" w:rsidRDefault="00844337" w:rsidP="00844337">
      <w:pPr>
        <w:tabs>
          <w:tab w:val="left" w:pos="284"/>
        </w:tabs>
        <w:spacing w:line="240" w:lineRule="atLeast"/>
        <w:ind w:left="284" w:hanging="284"/>
        <w:jc w:val="both"/>
        <w:rPr>
          <w:rFonts w:ascii="Times New Roman" w:eastAsia="Times New Roman" w:hAnsi="Times New Roman" w:cs="Times New Roman"/>
          <w:sz w:val="22"/>
          <w:lang w:eastAsia="it-IT"/>
        </w:rPr>
      </w:pPr>
      <w:r w:rsidRPr="00D22B35">
        <w:rPr>
          <w:rFonts w:ascii="Times New Roman" w:eastAsia="Times New Roman" w:hAnsi="Times New Roman" w:cs="Times New Roman"/>
          <w:sz w:val="22"/>
          <w:lang w:eastAsia="it-IT"/>
        </w:rPr>
        <w:t>15. La consapevolezza della vita piena in cui Gesù Salvatore ci introduce spinge i cristiani alla missione, per annunciare a tutti gli uomini la gioia e la luce del Vangelo.</w:t>
      </w:r>
      <w:bookmarkStart w:id="23" w:name="_ftnref24"/>
      <w:r w:rsidR="00CA7C17" w:rsidRPr="00D22B35">
        <w:rPr>
          <w:rFonts w:ascii="Times New Roman" w:eastAsia="Times New Roman" w:hAnsi="Times New Roman" w:cs="Times New Roman"/>
          <w:sz w:val="22"/>
          <w:lang w:eastAsia="it-IT"/>
        </w:rPr>
        <w:fldChar w:fldCharType="begin"/>
      </w:r>
      <w:r w:rsidRPr="00D22B35">
        <w:rPr>
          <w:rFonts w:ascii="Times New Roman" w:eastAsia="Times New Roman" w:hAnsi="Times New Roman" w:cs="Times New Roman"/>
          <w:sz w:val="22"/>
          <w:lang w:eastAsia="it-IT"/>
        </w:rPr>
        <w:instrText xml:space="preserve"> HYPERLINK "http://www.vatican.va/roman_curia/congregations/cfaith/documents/rc_con_cfaith_doc_20180222_placuit-deo_it.html" \l "_ftn24" \o "" </w:instrText>
      </w:r>
      <w:r w:rsidR="00CA7C17" w:rsidRPr="00D22B35">
        <w:rPr>
          <w:rFonts w:ascii="Times New Roman" w:eastAsia="Times New Roman" w:hAnsi="Times New Roman" w:cs="Times New Roman"/>
          <w:sz w:val="22"/>
          <w:lang w:eastAsia="it-IT"/>
        </w:rPr>
        <w:fldChar w:fldCharType="separate"/>
      </w:r>
      <w:r w:rsidRPr="00D22B35">
        <w:rPr>
          <w:rStyle w:val="Collegamentoipertestuale"/>
          <w:rFonts w:ascii="Times New Roman" w:eastAsia="Times New Roman" w:hAnsi="Times New Roman" w:cs="Times New Roman"/>
          <w:color w:val="auto"/>
          <w:sz w:val="22"/>
          <w:lang w:eastAsia="it-IT"/>
        </w:rPr>
        <w:t>[24]</w:t>
      </w:r>
      <w:r w:rsidR="00CA7C17" w:rsidRPr="00D22B35">
        <w:rPr>
          <w:rFonts w:ascii="Times New Roman" w:eastAsia="Times New Roman" w:hAnsi="Times New Roman" w:cs="Times New Roman"/>
          <w:sz w:val="22"/>
          <w:lang w:eastAsia="it-IT"/>
        </w:rPr>
        <w:fldChar w:fldCharType="end"/>
      </w:r>
      <w:bookmarkEnd w:id="23"/>
      <w:r w:rsidRPr="00D22B35">
        <w:rPr>
          <w:rFonts w:ascii="Times New Roman" w:eastAsia="Times New Roman" w:hAnsi="Times New Roman" w:cs="Times New Roman"/>
          <w:sz w:val="22"/>
          <w:lang w:eastAsia="it-IT"/>
        </w:rPr>
        <w:t xml:space="preserve"> In questo sforzo saranno anche pronti a stabilire un dialogo sincero e costruttivo con i credenti di altre religioni, nella fiducia che Dio può condurre verso la salvezza in Cristo «tutti gli uomini di buona volontà, nel cui cuore lavora invisibilmente la grazia».</w:t>
      </w:r>
      <w:bookmarkStart w:id="24" w:name="_ftnref25"/>
      <w:r w:rsidR="00CA7C17" w:rsidRPr="00D22B35">
        <w:rPr>
          <w:rFonts w:ascii="Times New Roman" w:eastAsia="Times New Roman" w:hAnsi="Times New Roman" w:cs="Times New Roman"/>
          <w:sz w:val="22"/>
          <w:lang w:eastAsia="it-IT"/>
        </w:rPr>
        <w:fldChar w:fldCharType="begin"/>
      </w:r>
      <w:r w:rsidRPr="00D22B35">
        <w:rPr>
          <w:rFonts w:ascii="Times New Roman" w:eastAsia="Times New Roman" w:hAnsi="Times New Roman" w:cs="Times New Roman"/>
          <w:sz w:val="22"/>
          <w:lang w:eastAsia="it-IT"/>
        </w:rPr>
        <w:instrText xml:space="preserve"> HYPERLINK "http://www.vatican.va/roman_curia/congregations/cfaith/documents/rc_con_cfaith_doc_20180222_placuit-deo_it.html" \l "_ftn25" \o "" </w:instrText>
      </w:r>
      <w:r w:rsidR="00CA7C17" w:rsidRPr="00D22B35">
        <w:rPr>
          <w:rFonts w:ascii="Times New Roman" w:eastAsia="Times New Roman" w:hAnsi="Times New Roman" w:cs="Times New Roman"/>
          <w:sz w:val="22"/>
          <w:lang w:eastAsia="it-IT"/>
        </w:rPr>
        <w:fldChar w:fldCharType="separate"/>
      </w:r>
      <w:r w:rsidRPr="00D22B35">
        <w:rPr>
          <w:rStyle w:val="Collegamentoipertestuale"/>
          <w:rFonts w:ascii="Times New Roman" w:eastAsia="Times New Roman" w:hAnsi="Times New Roman" w:cs="Times New Roman"/>
          <w:color w:val="auto"/>
          <w:sz w:val="22"/>
          <w:lang w:eastAsia="it-IT"/>
        </w:rPr>
        <w:t>[25]</w:t>
      </w:r>
      <w:r w:rsidR="00CA7C17" w:rsidRPr="00D22B35">
        <w:rPr>
          <w:rFonts w:ascii="Times New Roman" w:eastAsia="Times New Roman" w:hAnsi="Times New Roman" w:cs="Times New Roman"/>
          <w:sz w:val="22"/>
          <w:lang w:eastAsia="it-IT"/>
        </w:rPr>
        <w:fldChar w:fldCharType="end"/>
      </w:r>
      <w:bookmarkEnd w:id="24"/>
      <w:r w:rsidRPr="00D22B35">
        <w:rPr>
          <w:rFonts w:ascii="Times New Roman" w:eastAsia="Times New Roman" w:hAnsi="Times New Roman" w:cs="Times New Roman"/>
          <w:sz w:val="22"/>
          <w:lang w:eastAsia="it-IT"/>
        </w:rPr>
        <w:t xml:space="preserve"> Mentre si dedica con tutte le sue forze all’evangelizzazione, la Chiesa continua ad invocare la venuta definitiva del Salvatore, poiché «nella speranza siamo stati salvati» (</w:t>
      </w:r>
      <w:r w:rsidRPr="00D22B35">
        <w:rPr>
          <w:rFonts w:ascii="Times New Roman" w:eastAsia="Times New Roman" w:hAnsi="Times New Roman" w:cs="Times New Roman"/>
          <w:i/>
          <w:iCs/>
          <w:sz w:val="22"/>
          <w:lang w:eastAsia="it-IT"/>
        </w:rPr>
        <w:t>Rom</w:t>
      </w:r>
      <w:r w:rsidRPr="00D22B35">
        <w:rPr>
          <w:rFonts w:ascii="Times New Roman" w:eastAsia="Times New Roman" w:hAnsi="Times New Roman" w:cs="Times New Roman"/>
          <w:sz w:val="22"/>
          <w:lang w:eastAsia="it-IT"/>
        </w:rPr>
        <w:t xml:space="preserve"> 8,24). La salvezza dell’uomo sarà compiuta solo quando, dopo aver vinto l’ultimo nemico, la morte (</w:t>
      </w:r>
      <w:proofErr w:type="spellStart"/>
      <w:r w:rsidRPr="00D22B35">
        <w:rPr>
          <w:rFonts w:ascii="Times New Roman" w:eastAsia="Times New Roman" w:hAnsi="Times New Roman" w:cs="Times New Roman"/>
          <w:sz w:val="22"/>
          <w:lang w:eastAsia="it-IT"/>
        </w:rPr>
        <w:t>cf</w:t>
      </w:r>
      <w:proofErr w:type="spellEnd"/>
      <w:r w:rsidRPr="00D22B35">
        <w:rPr>
          <w:rFonts w:ascii="Times New Roman" w:eastAsia="Times New Roman" w:hAnsi="Times New Roman" w:cs="Times New Roman"/>
          <w:sz w:val="22"/>
          <w:lang w:eastAsia="it-IT"/>
        </w:rPr>
        <w:t xml:space="preserve">. 1 </w:t>
      </w:r>
      <w:proofErr w:type="spellStart"/>
      <w:r w:rsidRPr="00D22B35">
        <w:rPr>
          <w:rFonts w:ascii="Times New Roman" w:eastAsia="Times New Roman" w:hAnsi="Times New Roman" w:cs="Times New Roman"/>
          <w:i/>
          <w:iCs/>
          <w:sz w:val="22"/>
          <w:lang w:eastAsia="it-IT"/>
        </w:rPr>
        <w:t>Cor</w:t>
      </w:r>
      <w:proofErr w:type="spellEnd"/>
      <w:r w:rsidRPr="00D22B35">
        <w:rPr>
          <w:rFonts w:ascii="Times New Roman" w:eastAsia="Times New Roman" w:hAnsi="Times New Roman" w:cs="Times New Roman"/>
          <w:sz w:val="22"/>
          <w:lang w:eastAsia="it-IT"/>
        </w:rPr>
        <w:t xml:space="preserve"> 15,26), parteciperemo compiutamente alla gloria di Gesù risorto, che porterà a pienezza la nostra relazione con Dio, con i fratelli e con tutto il creato. La salvezza integrale, dell’anima e del corpo, è il destino finale al quale Dio chiama tutti gli uomini. Fondati nella fede, sostenuti dalla speranza, operanti nella carità, sull’esempio di Maria, la Madre del Salvatore e la prima dei salvati</w:t>
      </w:r>
      <w:r w:rsidRPr="00D22B35">
        <w:rPr>
          <w:rFonts w:ascii="Times New Roman" w:eastAsia="Times New Roman" w:hAnsi="Times New Roman" w:cs="Times New Roman"/>
          <w:b/>
          <w:bCs/>
          <w:sz w:val="22"/>
          <w:lang w:eastAsia="it-IT"/>
        </w:rPr>
        <w:t>,</w:t>
      </w:r>
      <w:r w:rsidRPr="00D22B35">
        <w:rPr>
          <w:rFonts w:ascii="Times New Roman" w:eastAsia="Times New Roman" w:hAnsi="Times New Roman" w:cs="Times New Roman"/>
          <w:sz w:val="22"/>
          <w:lang w:eastAsia="it-IT"/>
        </w:rPr>
        <w:t xml:space="preserve"> siamo certi che «la nostra cittadinanza è nei cieli e di là aspettiamo come salvatore il Signore Gesù Cristo, il quale trasfigurerà il nostro misero corpo per conformarlo al suo corpo glorioso, in virtù del potere che egli ha di sottomettere a sé tutte le cose» (</w:t>
      </w:r>
      <w:r w:rsidRPr="00D22B35">
        <w:rPr>
          <w:rFonts w:ascii="Times New Roman" w:eastAsia="Times New Roman" w:hAnsi="Times New Roman" w:cs="Times New Roman"/>
          <w:i/>
          <w:iCs/>
          <w:sz w:val="22"/>
          <w:lang w:eastAsia="it-IT"/>
        </w:rPr>
        <w:t>Fil</w:t>
      </w:r>
      <w:r w:rsidRPr="00D22B35">
        <w:rPr>
          <w:rFonts w:ascii="Times New Roman" w:eastAsia="Times New Roman" w:hAnsi="Times New Roman" w:cs="Times New Roman"/>
          <w:sz w:val="22"/>
          <w:lang w:eastAsia="it-IT"/>
        </w:rPr>
        <w:t xml:space="preserve"> 3,20-21).</w:t>
      </w:r>
    </w:p>
    <w:p w:rsidR="00844337" w:rsidRPr="00D22B35" w:rsidRDefault="00844337" w:rsidP="00844337">
      <w:pPr>
        <w:tabs>
          <w:tab w:val="left" w:pos="284"/>
        </w:tabs>
        <w:spacing w:line="240" w:lineRule="atLeast"/>
        <w:ind w:left="284" w:hanging="284"/>
        <w:jc w:val="both"/>
        <w:rPr>
          <w:rFonts w:ascii="Times New Roman" w:eastAsia="Times New Roman" w:hAnsi="Times New Roman" w:cs="Times New Roman"/>
          <w:sz w:val="22"/>
          <w:lang w:eastAsia="it-IT"/>
        </w:rPr>
      </w:pPr>
    </w:p>
    <w:p w:rsidR="00844337" w:rsidRPr="00D22B35" w:rsidRDefault="00844337" w:rsidP="00844337">
      <w:pPr>
        <w:tabs>
          <w:tab w:val="left" w:pos="284"/>
        </w:tabs>
        <w:spacing w:line="240" w:lineRule="atLeast"/>
        <w:ind w:left="284" w:hanging="284"/>
        <w:jc w:val="both"/>
        <w:rPr>
          <w:rFonts w:ascii="Times New Roman" w:eastAsia="Times New Roman" w:hAnsi="Times New Roman" w:cs="Times New Roman"/>
          <w:i/>
          <w:iCs/>
          <w:sz w:val="22"/>
          <w:lang w:eastAsia="it-IT"/>
        </w:rPr>
      </w:pPr>
      <w:r w:rsidRPr="00D22B35">
        <w:rPr>
          <w:rFonts w:ascii="Times New Roman" w:eastAsia="Times New Roman" w:hAnsi="Times New Roman" w:cs="Times New Roman"/>
          <w:i/>
          <w:iCs/>
          <w:sz w:val="22"/>
          <w:lang w:eastAsia="it-IT"/>
        </w:rPr>
        <w:t>Il Sommo Pontefice Francesco, in data 16 febbraio 2018, ha approvato questa Lettera, decisa nella Sessione Plenaria di questa Congregazione il 24 gennaio 2018, e ne ha ordinato la pubblicazione.</w:t>
      </w:r>
    </w:p>
    <w:p w:rsidR="00844337" w:rsidRPr="00D22B35" w:rsidRDefault="00844337" w:rsidP="00844337">
      <w:pPr>
        <w:tabs>
          <w:tab w:val="left" w:pos="284"/>
        </w:tabs>
        <w:spacing w:line="240" w:lineRule="atLeast"/>
        <w:ind w:left="284" w:hanging="284"/>
        <w:jc w:val="both"/>
        <w:rPr>
          <w:rFonts w:ascii="Times New Roman" w:eastAsia="Times New Roman" w:hAnsi="Times New Roman" w:cs="Times New Roman"/>
          <w:sz w:val="22"/>
          <w:lang w:eastAsia="it-IT"/>
        </w:rPr>
      </w:pPr>
    </w:p>
    <w:p w:rsidR="00844337" w:rsidRPr="00D22B35" w:rsidRDefault="00844337" w:rsidP="00844337">
      <w:pPr>
        <w:tabs>
          <w:tab w:val="left" w:pos="284"/>
        </w:tabs>
        <w:spacing w:line="240" w:lineRule="atLeast"/>
        <w:ind w:left="284" w:hanging="284"/>
        <w:jc w:val="both"/>
        <w:rPr>
          <w:rFonts w:ascii="Times New Roman" w:eastAsia="Times New Roman" w:hAnsi="Times New Roman" w:cs="Times New Roman"/>
          <w:sz w:val="22"/>
          <w:lang w:eastAsia="it-IT"/>
        </w:rPr>
      </w:pPr>
      <w:r w:rsidRPr="00D22B35">
        <w:rPr>
          <w:rFonts w:ascii="Times New Roman" w:eastAsia="Times New Roman" w:hAnsi="Times New Roman" w:cs="Times New Roman"/>
          <w:sz w:val="22"/>
          <w:lang w:eastAsia="it-IT"/>
        </w:rPr>
        <w:t xml:space="preserve">Dato a Roma, dalla Sede della Congregazione per la Dottrina della Fede, il 22 febbraio 2018, Festa della Cattedra di San Pietro.                        </w:t>
      </w:r>
    </w:p>
    <w:p w:rsidR="00844337" w:rsidRPr="00D22B35" w:rsidRDefault="00844337" w:rsidP="00844337">
      <w:pPr>
        <w:tabs>
          <w:tab w:val="left" w:pos="284"/>
        </w:tabs>
        <w:spacing w:line="240" w:lineRule="atLeast"/>
        <w:ind w:left="284" w:hanging="284"/>
        <w:jc w:val="right"/>
        <w:rPr>
          <w:rFonts w:ascii="Times New Roman" w:eastAsia="Times New Roman" w:hAnsi="Times New Roman" w:cs="Times New Roman"/>
          <w:i/>
          <w:iCs/>
          <w:sz w:val="22"/>
          <w:lang w:eastAsia="it-IT"/>
        </w:rPr>
      </w:pPr>
      <w:r w:rsidRPr="00D22B35">
        <w:rPr>
          <w:rFonts w:ascii="Times New Roman" w:eastAsia="Times New Roman" w:hAnsi="Times New Roman" w:cs="Times New Roman"/>
          <w:sz w:val="22"/>
          <w:lang w:eastAsia="it-IT"/>
        </w:rPr>
        <w:t xml:space="preserve">                                                                               + Luis F. </w:t>
      </w:r>
      <w:proofErr w:type="spellStart"/>
      <w:r w:rsidRPr="00D22B35">
        <w:rPr>
          <w:rFonts w:ascii="Times New Roman" w:eastAsia="Times New Roman" w:hAnsi="Times New Roman" w:cs="Times New Roman"/>
          <w:sz w:val="22"/>
          <w:lang w:eastAsia="it-IT"/>
        </w:rPr>
        <w:t>Ladaria</w:t>
      </w:r>
      <w:proofErr w:type="spellEnd"/>
      <w:r w:rsidRPr="00D22B35">
        <w:rPr>
          <w:rFonts w:ascii="Times New Roman" w:eastAsia="Times New Roman" w:hAnsi="Times New Roman" w:cs="Times New Roman"/>
          <w:sz w:val="22"/>
          <w:lang w:eastAsia="it-IT"/>
        </w:rPr>
        <w:t>, S.I.</w:t>
      </w:r>
      <w:r w:rsidRPr="00D22B35">
        <w:rPr>
          <w:rFonts w:ascii="Times New Roman" w:eastAsia="Times New Roman" w:hAnsi="Times New Roman" w:cs="Times New Roman"/>
          <w:i/>
          <w:iCs/>
          <w:sz w:val="22"/>
          <w:lang w:eastAsia="it-IT"/>
        </w:rPr>
        <w:t xml:space="preserve">                                                                         Arcivescovo Titolare di </w:t>
      </w:r>
      <w:proofErr w:type="spellStart"/>
      <w:r w:rsidRPr="00D22B35">
        <w:rPr>
          <w:rFonts w:ascii="Times New Roman" w:eastAsia="Times New Roman" w:hAnsi="Times New Roman" w:cs="Times New Roman"/>
          <w:i/>
          <w:iCs/>
          <w:sz w:val="22"/>
          <w:lang w:eastAsia="it-IT"/>
        </w:rPr>
        <w:t>Thibica</w:t>
      </w:r>
      <w:proofErr w:type="spellEnd"/>
    </w:p>
    <w:p w:rsidR="00844337" w:rsidRPr="00D22B35" w:rsidRDefault="00844337" w:rsidP="00844337">
      <w:pPr>
        <w:tabs>
          <w:tab w:val="left" w:pos="284"/>
        </w:tabs>
        <w:spacing w:line="240" w:lineRule="atLeast"/>
        <w:ind w:left="284" w:hanging="284"/>
        <w:jc w:val="right"/>
        <w:rPr>
          <w:rFonts w:ascii="Times New Roman" w:eastAsia="Times New Roman" w:hAnsi="Times New Roman" w:cs="Times New Roman"/>
          <w:i/>
          <w:iCs/>
          <w:sz w:val="22"/>
          <w:lang w:eastAsia="it-IT"/>
        </w:rPr>
      </w:pPr>
      <w:r w:rsidRPr="00D22B35">
        <w:rPr>
          <w:rFonts w:ascii="Times New Roman" w:eastAsia="Times New Roman" w:hAnsi="Times New Roman" w:cs="Times New Roman"/>
          <w:i/>
          <w:iCs/>
          <w:sz w:val="22"/>
          <w:lang w:eastAsia="it-IT"/>
        </w:rPr>
        <w:t xml:space="preserve">                                                                                    Prefetto</w:t>
      </w:r>
    </w:p>
    <w:p w:rsidR="00844337" w:rsidRPr="00D22B35" w:rsidRDefault="00844337" w:rsidP="00844337">
      <w:pPr>
        <w:tabs>
          <w:tab w:val="left" w:pos="284"/>
        </w:tabs>
        <w:spacing w:line="240" w:lineRule="atLeast"/>
        <w:ind w:left="284" w:hanging="284"/>
        <w:jc w:val="right"/>
        <w:rPr>
          <w:rFonts w:ascii="Times New Roman" w:eastAsia="Times New Roman" w:hAnsi="Times New Roman" w:cs="Times New Roman"/>
          <w:i/>
          <w:iCs/>
          <w:sz w:val="22"/>
          <w:lang w:eastAsia="it-IT"/>
        </w:rPr>
      </w:pPr>
      <w:r w:rsidRPr="00D22B35">
        <w:rPr>
          <w:rFonts w:ascii="Times New Roman" w:eastAsia="Times New Roman" w:hAnsi="Times New Roman" w:cs="Times New Roman"/>
          <w:i/>
          <w:iCs/>
          <w:sz w:val="22"/>
          <w:lang w:eastAsia="it-IT"/>
        </w:rPr>
        <w:t xml:space="preserve">                                                                                 </w:t>
      </w:r>
      <w:r w:rsidRPr="00D22B35">
        <w:rPr>
          <w:rFonts w:ascii="Times New Roman" w:eastAsia="Times New Roman" w:hAnsi="Times New Roman" w:cs="Times New Roman"/>
          <w:sz w:val="22"/>
          <w:lang w:eastAsia="it-IT"/>
        </w:rPr>
        <w:t>+ Giacomo Morandi</w:t>
      </w:r>
      <w:r w:rsidRPr="00D22B35">
        <w:rPr>
          <w:rFonts w:ascii="Times New Roman" w:eastAsia="Times New Roman" w:hAnsi="Times New Roman" w:cs="Times New Roman"/>
          <w:i/>
          <w:iCs/>
          <w:sz w:val="22"/>
          <w:lang w:eastAsia="it-IT"/>
        </w:rPr>
        <w:t xml:space="preserve"> Titolare di Cerveteri Segretario</w:t>
      </w:r>
    </w:p>
    <w:p w:rsidR="0046438D" w:rsidRPr="00D22B35" w:rsidRDefault="0046438D" w:rsidP="00844337">
      <w:pPr>
        <w:tabs>
          <w:tab w:val="left" w:pos="284"/>
        </w:tabs>
        <w:ind w:left="284" w:hanging="284"/>
        <w:jc w:val="right"/>
        <w:rPr>
          <w:rFonts w:ascii="Times New Roman" w:hAnsi="Times New Roman" w:cs="Times New Roman"/>
          <w:sz w:val="22"/>
        </w:rPr>
      </w:pPr>
    </w:p>
    <w:sectPr w:rsidR="0046438D" w:rsidRPr="00D22B35" w:rsidSect="00346998">
      <w:pgSz w:w="11906" w:h="16838"/>
      <w:pgMar w:top="851"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844337"/>
    <w:rsid w:val="00346998"/>
    <w:rsid w:val="0046438D"/>
    <w:rsid w:val="007C1B0B"/>
    <w:rsid w:val="00844337"/>
    <w:rsid w:val="00CA7C17"/>
    <w:rsid w:val="00D22B3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44337"/>
    <w:pPr>
      <w:spacing w:after="0" w:line="270" w:lineRule="atLeast"/>
    </w:pPr>
    <w:rPr>
      <w:rFonts w:ascii="Garamond" w:hAnsi="Garamond"/>
      <w:sz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844337"/>
    <w:rPr>
      <w:color w:val="0000FF"/>
      <w:u w:val="single"/>
    </w:rPr>
  </w:style>
  <w:style w:type="paragraph" w:styleId="Testofumetto">
    <w:name w:val="Balloon Text"/>
    <w:basedOn w:val="Normale"/>
    <w:link w:val="TestofumettoCarattere"/>
    <w:uiPriority w:val="99"/>
    <w:semiHidden/>
    <w:unhideWhenUsed/>
    <w:rsid w:val="00346998"/>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4699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90006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2.vatican.va/content/francesco/it.html" TargetMode="Externa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3534</Words>
  <Characters>20150</Characters>
  <Application>Microsoft Office Word</Application>
  <DocSecurity>0</DocSecurity>
  <Lines>167</Lines>
  <Paragraphs>47</Paragraphs>
  <ScaleCrop>false</ScaleCrop>
  <Company>Hewlett-Packard Company</Company>
  <LinksUpToDate>false</LinksUpToDate>
  <CharactersWithSpaces>23637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2018-03-15T08:09:00Z</dcterms:created>
  <dcterms:modified xsi:type="dcterms:W3CDTF">2018-03-15T08:09:00Z</dcterms:modified>
</cp:coreProperties>
</file>